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95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95" w:rsidRPr="006A177F" w:rsidRDefault="006A177F" w:rsidP="006A177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77F">
        <w:rPr>
          <w:rFonts w:ascii="Times New Roman" w:hAnsi="Times New Roman" w:cs="Times New Roman"/>
          <w:b/>
          <w:bCs/>
          <w:sz w:val="24"/>
          <w:szCs w:val="24"/>
        </w:rPr>
        <w:t xml:space="preserve">Ustawa z dnia 27 lipca 2005 r. </w:t>
      </w:r>
      <w:r w:rsidRPr="006A177F">
        <w:rPr>
          <w:rFonts w:ascii="Times New Roman" w:hAnsi="Times New Roman" w:cs="Times New Roman"/>
          <w:b/>
          <w:bCs/>
          <w:i/>
          <w:sz w:val="24"/>
          <w:szCs w:val="24"/>
        </w:rPr>
        <w:t>Prawo o szkolnictwie wyższym</w:t>
      </w:r>
      <w:r w:rsidRPr="006A1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483">
        <w:rPr>
          <w:rFonts w:ascii="Times New Roman" w:hAnsi="Times New Roman" w:cs="Times New Roman"/>
          <w:bCs/>
          <w:sz w:val="24"/>
          <w:szCs w:val="24"/>
        </w:rPr>
        <w:t xml:space="preserve">(Dz. U. Nr 164, poz. 1365, </w:t>
      </w:r>
      <w:r w:rsidRPr="006F6483">
        <w:rPr>
          <w:rFonts w:ascii="Times New Roman" w:hAnsi="Times New Roman" w:cs="Times New Roman"/>
          <w:bCs/>
          <w:sz w:val="24"/>
          <w:szCs w:val="24"/>
        </w:rPr>
        <w:br/>
        <w:t xml:space="preserve">z </w:t>
      </w:r>
      <w:proofErr w:type="spellStart"/>
      <w:r w:rsidRPr="006F64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6F648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F6483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Pr="006F6483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6A17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F6483">
        <w:rPr>
          <w:rFonts w:ascii="Times New Roman" w:hAnsi="Times New Roman" w:cs="Times New Roman"/>
          <w:b/>
          <w:bCs/>
          <w:sz w:val="24"/>
          <w:szCs w:val="24"/>
        </w:rPr>
        <w:t>art.132</w:t>
      </w:r>
      <w:r w:rsidRPr="006A177F">
        <w:rPr>
          <w:rFonts w:ascii="Times New Roman" w:hAnsi="Times New Roman" w:cs="Times New Roman"/>
          <w:bCs/>
          <w:sz w:val="24"/>
          <w:szCs w:val="24"/>
        </w:rPr>
        <w:t xml:space="preserve"> w brzmieniu obowiązującym do dnia 30 września 2016 r. </w:t>
      </w:r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0A8" w:rsidRPr="006A177F" w:rsidRDefault="008E60A8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132. </w:t>
      </w:r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Wszyscy nauczyciele akademiccy 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okresowej ocenie, 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 zakresie należytego wykonywania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zków, o których mowa w art. 111, oraz przestrzegania prawa autorskiego i praw pokrewnych, a także prawa własno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przemysłowej.</w:t>
      </w:r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Oceny dokonuje podmiot wskazany w statucie uczelni, nie rzadziej niż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 na dwa lata lub na wniosek kierownika jednostki organizacyjnej, w której nauczyciel akademicki jest zatrudniony. Oceny nauczyciela akademickiego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tytuł naukowy profesora, zatrudnionego na podstawie mianowania, dokonuje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rzadziej niż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 na cztery lata. Kryteria oceny oraz tryb jej dokonywania, z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możliwo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gania opinii ekspertów spoza uczelni,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la statut. </w:t>
      </w:r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Podmiot, o którym mowa w ust. 2, przy dokonywaniu oceny nauczyciela akademickiego w zakresie wypełniania przez niego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dydaktycznych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 ocen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studentów i doktorantów, po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 każdego cyklu 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dydaktycznych. Zasady dokonywania tej oceny i sposób jej wykorzystania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statut uczelni.</w:t>
      </w:r>
    </w:p>
    <w:p w:rsidR="00A73B95" w:rsidRDefault="00A73B95" w:rsidP="00A73B9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okresu, o którym mowa w ust. 2, nie wlicza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okresu nieobecno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 pracy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z przebywania na urlopie macierzy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skim, urlopie wychowawczym lub urlopie dla poratowania zdrowia oraz okresu służby wojskowej lub służby zast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pczej.</w:t>
      </w:r>
    </w:p>
    <w:p w:rsidR="003C2635" w:rsidRDefault="003C2635"/>
    <w:sectPr w:rsidR="003C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61"/>
    <w:rsid w:val="00351061"/>
    <w:rsid w:val="003C2635"/>
    <w:rsid w:val="006A177F"/>
    <w:rsid w:val="006F6483"/>
    <w:rsid w:val="008E60A8"/>
    <w:rsid w:val="00A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BB84-1D78-4FCD-8840-73D7632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2016-12-14T09:53:00Z</dcterms:created>
  <dcterms:modified xsi:type="dcterms:W3CDTF">2016-12-14T10:11:00Z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1547175877</vt:i4>
  </property>
</Properties>
</file>