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D5" w:rsidRPr="007372A8" w:rsidRDefault="007372A8" w:rsidP="00737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2A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Umowa nr</w:t>
      </w:r>
      <w:r w:rsidR="00743E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AO</w:t>
      </w:r>
      <w:r w:rsidR="00B76B0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G-263-.....</w:t>
      </w:r>
      <w:r w:rsidR="00C734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/2020</w:t>
      </w:r>
    </w:p>
    <w:p w:rsidR="00A078D5" w:rsidRDefault="00B76B0E" w:rsidP="00A07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 ......</w:t>
      </w:r>
      <w:r w:rsidR="00A07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 r</w:t>
      </w:r>
      <w:r w:rsidR="00D17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078D5" w:rsidRDefault="00A078D5" w:rsidP="00A07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Przyrodniczym w Poznaniu, ul. Wojska Polskiego 28,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60 - 637 Poznań,</w:t>
      </w:r>
    </w:p>
    <w:p w:rsidR="00A078D5" w:rsidRDefault="00A078D5" w:rsidP="00A0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000001844</w:t>
      </w:r>
    </w:p>
    <w:p w:rsidR="00A078D5" w:rsidRDefault="00A078D5" w:rsidP="00A0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777-00-04-960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734E8" w:rsidRDefault="00C734E8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Kanclerza </w:t>
      </w:r>
      <w:r w:rsidR="00D236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kontrasygnacie </w:t>
      </w:r>
      <w:r w:rsidR="00424D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Kwestora </w:t>
      </w:r>
      <w:r w:rsidR="00A37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76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C231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078D5" w:rsidRDefault="00B76B0E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</w:t>
      </w:r>
    </w:p>
    <w:p w:rsidR="00B76B0E" w:rsidRDefault="00B76B0E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</w:t>
      </w:r>
    </w:p>
    <w:p w:rsidR="00B76B0E" w:rsidRDefault="00B76B0E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78D5" w:rsidRDefault="00A078D5" w:rsidP="00A078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reprezentowanym przez:</w:t>
      </w:r>
    </w:p>
    <w:p w:rsidR="00A078D5" w:rsidRDefault="00B76B0E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C23129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Niniejsza u</w:t>
      </w:r>
      <w:r w:rsidR="00A07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zostaje zawarta w wyniku rozstrzygnięcia postępowania przetargowego w trybie przetargu nieograniczonego, zgodnie z przepisami art. </w:t>
      </w:r>
      <w:r w:rsidR="00A078D5" w:rsidRPr="00E806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39 ustawy z dnia 29 stycznia 2004 r</w:t>
      </w:r>
      <w:r w:rsidR="00E8062A" w:rsidRPr="00E806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 w:rsidR="00A078D5" w:rsidRPr="00E806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Prawo zamówień publicznych</w:t>
      </w:r>
      <w:r w:rsidR="00A07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78D5" w:rsidRPr="00E806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proofErr w:type="spellStart"/>
      <w:r w:rsidR="00E8062A" w:rsidRPr="00E806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t.j</w:t>
      </w:r>
      <w:proofErr w:type="spellEnd"/>
      <w:r w:rsidR="00E8062A" w:rsidRPr="00E806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 </w:t>
      </w:r>
      <w:r w:rsidR="00A078D5" w:rsidRPr="00E806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 U. z </w:t>
      </w:r>
      <w:r w:rsidR="00A078D5" w:rsidRPr="00E80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2019 r. poz. 1843 z </w:t>
      </w:r>
      <w:proofErr w:type="spellStart"/>
      <w:r w:rsidR="00A078D5" w:rsidRPr="00E80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późn</w:t>
      </w:r>
      <w:proofErr w:type="spellEnd"/>
      <w:r w:rsidR="00A078D5" w:rsidRPr="00E80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 zm.)</w:t>
      </w:r>
      <w:r w:rsidR="00E8062A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ustawą Prawo zamówień publicznych.</w:t>
      </w:r>
    </w:p>
    <w:p w:rsidR="00A078D5" w:rsidRPr="002D2D22" w:rsidRDefault="00A078D5" w:rsidP="002D2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sprawy</w:t>
      </w:r>
      <w:r w:rsidRPr="002D2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9469E9" w:rsidRPr="002D2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9469E9" w:rsidRPr="002D2D22">
        <w:rPr>
          <w:rFonts w:ascii="Times New Roman" w:eastAsia="Calibri" w:hAnsi="Times New Roman" w:cs="Times New Roman"/>
          <w:iCs/>
          <w:sz w:val="24"/>
          <w:szCs w:val="24"/>
        </w:rPr>
        <w:t>AZ-</w:t>
      </w:r>
      <w:r w:rsidR="00F96A57">
        <w:rPr>
          <w:rFonts w:ascii="Times New Roman" w:hAnsi="Times New Roman" w:cs="Times New Roman"/>
          <w:iCs/>
          <w:sz w:val="24"/>
          <w:szCs w:val="24"/>
        </w:rPr>
        <w:t>262-......</w:t>
      </w:r>
      <w:r w:rsidR="009469E9" w:rsidRPr="002D2D22">
        <w:rPr>
          <w:rFonts w:ascii="Times New Roman" w:hAnsi="Times New Roman" w:cs="Times New Roman"/>
          <w:iCs/>
          <w:sz w:val="24"/>
          <w:szCs w:val="24"/>
        </w:rPr>
        <w:t>/2020</w:t>
      </w:r>
      <w:r w:rsidR="00C23129">
        <w:rPr>
          <w:rFonts w:ascii="Times New Roman" w:hAnsi="Times New Roman" w:cs="Times New Roman"/>
          <w:iCs/>
          <w:sz w:val="24"/>
          <w:szCs w:val="24"/>
        </w:rPr>
        <w:t>.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Pr="00B76B0E" w:rsidRDefault="00E00D38" w:rsidP="00E00D3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A07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A07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D1478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 w:rsidR="00A07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jest </w:t>
      </w:r>
      <w:bookmarkStart w:id="0" w:name="_Hlk13569773"/>
      <w:r w:rsidR="00B76B0E" w:rsidRPr="00B76B0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76B0E" w:rsidRPr="00B76B0E">
        <w:rPr>
          <w:rFonts w:ascii="Times New Roman" w:hAnsi="Times New Roman" w:cs="Times New Roman"/>
          <w:b/>
          <w:sz w:val="24"/>
          <w:szCs w:val="24"/>
        </w:rPr>
        <w:t>ostawa i montaż zabudowy meblowej i mebli tapi</w:t>
      </w:r>
      <w:r w:rsidR="00D23682">
        <w:rPr>
          <w:rFonts w:ascii="Times New Roman" w:hAnsi="Times New Roman" w:cs="Times New Roman"/>
          <w:b/>
          <w:sz w:val="24"/>
          <w:szCs w:val="24"/>
        </w:rPr>
        <w:t>cerowanych dla Dziekanatu Wydziału Medycyny</w:t>
      </w:r>
      <w:r w:rsidR="00B76B0E" w:rsidRPr="00B7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82">
        <w:rPr>
          <w:rFonts w:ascii="Times New Roman" w:hAnsi="Times New Roman" w:cs="Times New Roman"/>
          <w:b/>
          <w:sz w:val="24"/>
          <w:szCs w:val="24"/>
        </w:rPr>
        <w:t>Weterynaryjnej</w:t>
      </w:r>
      <w:r w:rsidR="00B76B0E" w:rsidRPr="00B76B0E">
        <w:rPr>
          <w:rFonts w:ascii="Times New Roman" w:hAnsi="Times New Roman" w:cs="Times New Roman"/>
          <w:b/>
          <w:sz w:val="24"/>
          <w:szCs w:val="24"/>
        </w:rPr>
        <w:t xml:space="preserve"> i Nauk</w:t>
      </w:r>
      <w:r w:rsidR="00D23682">
        <w:rPr>
          <w:rFonts w:ascii="Times New Roman" w:hAnsi="Times New Roman" w:cs="Times New Roman"/>
          <w:b/>
          <w:sz w:val="24"/>
          <w:szCs w:val="24"/>
        </w:rPr>
        <w:t>i</w:t>
      </w:r>
      <w:r w:rsidR="00B76B0E" w:rsidRPr="00B76B0E">
        <w:rPr>
          <w:rFonts w:ascii="Times New Roman" w:hAnsi="Times New Roman" w:cs="Times New Roman"/>
          <w:b/>
          <w:sz w:val="24"/>
          <w:szCs w:val="24"/>
        </w:rPr>
        <w:t xml:space="preserve"> o Zwierzętach</w:t>
      </w:r>
    </w:p>
    <w:bookmarkEnd w:id="0"/>
    <w:p w:rsidR="007372A8" w:rsidRPr="007372A8" w:rsidRDefault="00E00D38" w:rsidP="00E00D3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078D5" w:rsidRPr="007372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przedm</w:t>
      </w:r>
      <w:r w:rsidR="007372A8">
        <w:rPr>
          <w:rFonts w:ascii="Times New Roman" w:eastAsia="Times New Roman" w:hAnsi="Times New Roman" w:cs="Times New Roman"/>
          <w:sz w:val="24"/>
          <w:szCs w:val="24"/>
          <w:lang w:eastAsia="pl-PL"/>
        </w:rPr>
        <w:t>iot zamówienia zgodnie z niniejszą</w:t>
      </w:r>
      <w:r w:rsidR="00A078D5" w:rsidRPr="00737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078D5" w:rsidRPr="007372A8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i dostarczy własnym transportem na własne ryzyko i</w:t>
      </w:r>
      <w:r w:rsidR="00D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zgodnie z formularzem ofertowym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 do niniejszej umowy</w:t>
      </w:r>
      <w:r w:rsidR="007372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101A2B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posiada odpowiednie środki techniczne oraz wiedzę                            i doświadczenie potrzebne do realizacji </w:t>
      </w:r>
      <w:r w:rsidR="00E00D38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:rsidR="00A078D5" w:rsidRDefault="00A078D5" w:rsidP="00A078D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E4" w:rsidRDefault="000F7FE4" w:rsidP="000F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0F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7FE4" w:rsidRDefault="000F7FE4" w:rsidP="000F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6E5FE4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termin wyko</w:t>
      </w:r>
      <w:r w:rsidR="00F96A57">
        <w:rPr>
          <w:rFonts w:ascii="Times New Roman" w:eastAsia="Times New Roman" w:hAnsi="Times New Roman" w:cs="Times New Roman"/>
          <w:sz w:val="24"/>
          <w:szCs w:val="24"/>
          <w:lang w:eastAsia="pl-PL"/>
        </w:rPr>
        <w:t>nania</w:t>
      </w:r>
      <w:r w:rsidR="00C2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D1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23129">
        <w:rPr>
          <w:rFonts w:ascii="Times New Roman" w:eastAsia="Times New Roman" w:hAnsi="Times New Roman" w:cs="Times New Roman"/>
          <w:sz w:val="24"/>
          <w:szCs w:val="24"/>
          <w:lang w:eastAsia="pl-PL"/>
        </w:rPr>
        <w:t>80 dni od daty zawarcia</w:t>
      </w:r>
      <w:r w:rsidR="00E0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</w:t>
      </w:r>
      <w:r w:rsidR="00F9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8D5" w:rsidRDefault="00A078D5" w:rsidP="00C35AFA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Odbiór przedmiotu </w:t>
      </w:r>
      <w:r w:rsidR="00E0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przyjęty bez zastrzeżeń potwierdzony zostanie pisemnym protokołem </w:t>
      </w:r>
      <w:r w:rsidR="00E00D38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zgodnym ze wzorem, stanowiącym załącznik nr 2 do </w:t>
      </w:r>
      <w:r w:rsidR="00E00D3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C35AF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Strony ustalają, że za zrealizowanie przedmiotu </w:t>
      </w:r>
      <w:r w:rsidR="00444A8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 w:rsidR="00E561C5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zapłaci wynagrodzenie ustalone na podstawie cen jednostkowych, wyszczególnionych w Formularzu cenowym Wykonawcy, stanowiącym załącznik nr 1 do</w:t>
      </w:r>
      <w:r w:rsidR="00D2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4A8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A078D5" w:rsidRDefault="00A078D5" w:rsidP="00C35AFA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dostawy w ramach </w:t>
      </w:r>
      <w:r w:rsidR="00444A8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mowy wynosi:</w:t>
      </w:r>
    </w:p>
    <w:p w:rsidR="00A078D5" w:rsidRDefault="00A078D5" w:rsidP="00A07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</w:t>
      </w:r>
      <w:r w:rsidR="00E0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</w:t>
      </w:r>
      <w:r w:rsidR="00C73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zł.  </w:t>
      </w:r>
    </w:p>
    <w:p w:rsidR="00E00D38" w:rsidRDefault="00A078D5" w:rsidP="00A07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E00D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C73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</w:t>
      </w:r>
      <w:r w:rsidR="00E00D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78D5" w:rsidRDefault="00A078D5" w:rsidP="00A07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</w:t>
      </w:r>
      <w:r w:rsidR="00E0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</w:t>
      </w:r>
      <w:r w:rsidR="00C73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A078D5" w:rsidRDefault="00A078D5" w:rsidP="00A078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E0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..............................................złotych </w:t>
      </w:r>
    </w:p>
    <w:p w:rsidR="00A078D5" w:rsidRDefault="00A078D5" w:rsidP="00A078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obowiązujących na terenie Rzeczypospolitej Polskiej przepisów    dotyczących wysokości stawek podatku od towarów i usług (VAT) w zakresie obejmującym przedmiot </w:t>
      </w:r>
      <w:r w:rsidR="0092246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obie strony zobowiązują się do odpowiedniej zmiany </w:t>
      </w:r>
      <w:r w:rsidR="0092246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tym zakresie.</w:t>
      </w:r>
    </w:p>
    <w:p w:rsidR="00A078D5" w:rsidRDefault="00A078D5" w:rsidP="00A078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Faktura zostanie wystawiona prz</w:t>
      </w:r>
      <w:r w:rsidR="00444A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ez Wykonawcę po zrealizowaniu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zedmiotu </w:t>
      </w:r>
      <w:r w:rsidR="00444A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umowy i dostarczeniu Zamawiającemu wraz z podpisanym przez strony  protokołem </w:t>
      </w:r>
      <w:r w:rsidR="00D14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zdawczo-odbiorczym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A078D5" w:rsidRDefault="00A078D5" w:rsidP="00A078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Faktury będą wystawiane na podstawie c</w:t>
      </w:r>
      <w:r w:rsidR="009224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en zgodnych z załącznikiem nr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A078D5" w:rsidRDefault="00A078D5" w:rsidP="00A07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Faktura zostanie wystawiona na:</w:t>
      </w:r>
    </w:p>
    <w:p w:rsidR="00A078D5" w:rsidRDefault="00A078D5" w:rsidP="00A07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Uniwersytet Przyrodniczy w Poznaniu </w:t>
      </w:r>
    </w:p>
    <w:p w:rsidR="00A078D5" w:rsidRDefault="00A078D5" w:rsidP="00A0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ul. Wojska Polskiego 28, 60-637 Poznań, NIP 777-00-04-960</w:t>
      </w:r>
    </w:p>
    <w:p w:rsidR="00A078D5" w:rsidRDefault="00A078D5" w:rsidP="00A078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z dopiskiem odbiorcy)</w:t>
      </w:r>
    </w:p>
    <w:p w:rsidR="00A078D5" w:rsidRDefault="00A078D5" w:rsidP="00A078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78D5" w:rsidRDefault="00A078D5" w:rsidP="00A078D5">
      <w:pPr>
        <w:pStyle w:val="Akapitzlist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przelewem na konto Wykonawcy wskazane na fakturze, w ciągu do 30 dni od daty złożenia u Zamawiającego faktury wraz z podpisanym przez strony protokołem</w:t>
      </w:r>
      <w:r w:rsidR="00922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8D5" w:rsidRDefault="00A078D5" w:rsidP="00A078D5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4E8" w:rsidRPr="00C734E8" w:rsidRDefault="00A078D5" w:rsidP="00C734E8">
      <w:pPr>
        <w:pStyle w:val="Akapitzlist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oświadcza, że prowadzi rachunek rozliczeniowy, dla którego prowadzony jest „rachunek VAT” w rozumieniu przepisów </w:t>
      </w:r>
      <w:r w:rsidRPr="00A37F0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ustawy z dnia 11 marca 2004 r. o podatku od towarów i usług</w:t>
      </w:r>
      <w:r w:rsidR="00A37F0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AC664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(</w:t>
      </w:r>
      <w:proofErr w:type="spellStart"/>
      <w:r w:rsidR="00AC664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t.j</w:t>
      </w:r>
      <w:proofErr w:type="spellEnd"/>
      <w:r w:rsidR="00AC664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</w:t>
      </w:r>
      <w:proofErr w:type="spellStart"/>
      <w:r w:rsidR="00AC664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Dz.U</w:t>
      </w:r>
      <w:proofErr w:type="spellEnd"/>
      <w:r w:rsidR="00011802">
        <w:rPr>
          <w:rFonts w:ascii="Times New Roman" w:hAnsi="Times New Roman" w:cs="Times New Roman"/>
          <w:bCs/>
          <w:i/>
          <w:color w:val="FF0000"/>
          <w:sz w:val="24"/>
          <w:szCs w:val="24"/>
          <w:lang w:eastAsia="pl-PL"/>
        </w:rPr>
        <w:t xml:space="preserve">. </w:t>
      </w:r>
      <w:r w:rsidR="00011802" w:rsidRPr="00011802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z 2020</w:t>
      </w:r>
      <w:r w:rsidR="00A37F03" w:rsidRPr="00011802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r</w:t>
      </w:r>
      <w:r w:rsidRPr="00011802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.</w:t>
      </w:r>
      <w:r w:rsidR="00011802" w:rsidRPr="00011802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="00444A8E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poz. 10</w:t>
      </w:r>
      <w:r w:rsidR="00DF5DA1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6</w:t>
      </w:r>
      <w:r w:rsidR="00A37F03" w:rsidRPr="00A37F0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z </w:t>
      </w:r>
      <w:proofErr w:type="spellStart"/>
      <w:r w:rsidR="00A37F03" w:rsidRPr="00A37F0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póź</w:t>
      </w:r>
      <w:r w:rsidR="00424D1A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n</w:t>
      </w:r>
      <w:proofErr w:type="spellEnd"/>
      <w:r w:rsidR="00A37F03" w:rsidRPr="00A37F03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>. zm.).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Wykonawca przyjmuje do wiadomości, że rachunkiem właściwym  do dokonania przez </w:t>
      </w:r>
      <w:r w:rsidR="00A37F0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zapłaty może być wyłącznie rachunek Wykonawcy, dla którego prowadzony jest rachunek VAT. W chwili złożenia niniejszego oświadczenia jest to rachunek nr </w:t>
      </w:r>
      <w:r w:rsidR="009C4DF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</w:t>
      </w:r>
    </w:p>
    <w:p w:rsidR="00C734E8" w:rsidRPr="00C734E8" w:rsidRDefault="00C734E8" w:rsidP="00C734E8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37F03" w:rsidRDefault="00A078D5" w:rsidP="00A37F0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734E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oświadcza, że właściwym dla niego organem podatkowym jest Naczelnik Urzędu Skarbowego w </w:t>
      </w:r>
      <w:r w:rsidR="00DF5DA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...........</w:t>
      </w:r>
      <w:r w:rsidRPr="00C734E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Wykonawca zobowiązuje się zawiadomić pisemnie Zamawiającego w przypadku zmiany właściwości organu podatkowego w terminie 10 dni od dnia takiej zmiany. </w:t>
      </w:r>
    </w:p>
    <w:p w:rsidR="00A078D5" w:rsidRPr="00A37F03" w:rsidRDefault="00A078D5" w:rsidP="00A37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Brak skutecznej zapłaty przez Zamawiającego (z uwagi na naruszenie przez Wykonawcę) zasad wynikających z ustępu poprzedzającego nie stanowi nieprawidłowego spełnienia świadczenia przez Zamawiającego i w 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 </w:t>
      </w:r>
      <w:r>
        <w:rPr>
          <w:rStyle w:val="Odwoanieprzypisudolnego"/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footnoteReference w:id="1"/>
      </w:r>
    </w:p>
    <w:p w:rsidR="00A078D5" w:rsidRDefault="00A078D5" w:rsidP="00A078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A078D5" w:rsidRDefault="00444A8E" w:rsidP="00A078D5">
      <w:pPr>
        <w:pStyle w:val="Akapitzlist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>Zamawiający</w:t>
      </w:r>
      <w:r w:rsidR="00A078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jest dużym przedsiębiorstwem w rozumieniu </w:t>
      </w:r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ustawy z 8</w:t>
      </w:r>
      <w:r w:rsid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</w:t>
      </w:r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marca 2013</w:t>
      </w:r>
      <w:r w:rsid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</w:t>
      </w:r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r.</w:t>
      </w:r>
      <w:r w:rsidR="00A078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="00A078D5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o przeciwdziałaniu nadmiernym opóźnieniom w transakcjach handlowych, </w:t>
      </w:r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(tj. </w:t>
      </w:r>
      <w:proofErr w:type="spellStart"/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Dz.U</w:t>
      </w:r>
      <w:proofErr w:type="spellEnd"/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. z 20</w:t>
      </w:r>
      <w:r w:rsidR="00424D1A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20</w:t>
      </w:r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r. poz. </w:t>
      </w:r>
      <w:r w:rsidR="00424D1A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935 z </w:t>
      </w:r>
      <w:proofErr w:type="spellStart"/>
      <w:r w:rsidR="00424D1A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póżn</w:t>
      </w:r>
      <w:proofErr w:type="spellEnd"/>
      <w:r w:rsidR="00424D1A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. zm.</w:t>
      </w:r>
      <w:r w:rsidR="00A078D5" w:rsidRPr="00424D1A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)</w:t>
      </w:r>
      <w:r w:rsidR="00A078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 Niniejsza informacja składana jest zgodnie z wymogiem wynikającym z art. 4c. przedmiotowej ustawy</w:t>
      </w:r>
    </w:p>
    <w:p w:rsidR="00A078D5" w:rsidRDefault="00A078D5" w:rsidP="00A078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A078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na zrealizowany przedmiot</w:t>
      </w:r>
      <w:r w:rsidR="00D23682">
        <w:rPr>
          <w:rFonts w:ascii="Times New Roman" w:eastAsia="Times New Roman" w:hAnsi="Times New Roman" w:cs="Times New Roman"/>
          <w:sz w:val="24"/>
          <w:szCs w:val="24"/>
        </w:rPr>
        <w:t xml:space="preserve"> niniejszej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8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mowy (dostawa + montaż </w:t>
      </w:r>
      <w:r w:rsidR="00DF5DA1">
        <w:rPr>
          <w:rFonts w:ascii="Times New Roman" w:eastAsia="Times New Roman" w:hAnsi="Times New Roman" w:cs="Times New Roman"/>
          <w:sz w:val="24"/>
          <w:szCs w:val="24"/>
        </w:rPr>
        <w:t>zabudowy meblowej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udziela co najmniej </w:t>
      </w:r>
      <w:r w:rsidR="00D23682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miesięcznej gwarancji. Okres gwarancji liczony jest od daty podpisania protokołu </w:t>
      </w:r>
      <w:r w:rsidR="00DF5DA1">
        <w:rPr>
          <w:rFonts w:ascii="Times New Roman" w:eastAsia="Times New Roman" w:hAnsi="Times New Roman" w:cs="Times New Roman"/>
          <w:sz w:val="24"/>
          <w:szCs w:val="24"/>
        </w:rPr>
        <w:t>zdawczo-odbiorczego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8D5" w:rsidRDefault="00A078D5" w:rsidP="00A078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Czas reakcji</w:t>
      </w:r>
      <w:r w:rsidR="00444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czas oczekiwania na przystąpienie do usunięcia uszkodzenia od momentu zgłoszenia do 72 godzin.</w:t>
      </w:r>
    </w:p>
    <w:p w:rsidR="00444A8E" w:rsidRDefault="00A078D5" w:rsidP="00A078D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Usunięcie uszkodzenia </w:t>
      </w:r>
      <w:r w:rsidR="00444A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nastąpi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14 dni</w:t>
      </w:r>
      <w:r w:rsidR="00444A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roboczych od momentu zgłoszenia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A078D5" w:rsidRDefault="00A078D5" w:rsidP="00444A8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Dniami roboczymi są dni będące dniami pracy Zamawiającego (pn. - pt. 7.00 - 15.00)</w:t>
      </w:r>
    </w:p>
    <w:p w:rsidR="00A078D5" w:rsidRDefault="00A078D5" w:rsidP="00A078D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wykonywaniem obowiązków gwarancyjnych ponosi Wykonawca.</w:t>
      </w:r>
    </w:p>
    <w:p w:rsidR="00A078D5" w:rsidRDefault="00A078D5" w:rsidP="00A078D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3 (trzech) naprawach gwarancyjnych danego mebla Zamawiającemu przysługuje wymiana przedmiotu </w:t>
      </w:r>
      <w:r w:rsidR="00F5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na nowy, wolny od wad.</w:t>
      </w:r>
    </w:p>
    <w:p w:rsidR="00A078D5" w:rsidRDefault="00A078D5" w:rsidP="00A078D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Gwarancja obejmuje również koszt części i serwisu. </w:t>
      </w:r>
    </w:p>
    <w:p w:rsidR="00A078D5" w:rsidRDefault="00A078D5" w:rsidP="00A078D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Serwis w miejscu użytkowania mebla.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konieczności naprawy poza miejscem użytkowania koszty transportu oraz ryzyko utraty lub uszkodzenia mebla ponosi Wykonawca.</w:t>
      </w:r>
    </w:p>
    <w:p w:rsidR="00A078D5" w:rsidRDefault="00A078D5" w:rsidP="00A078D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udziela g</w:t>
      </w:r>
      <w:r w:rsidR="00444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warancji na przedmiot niniejszej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gwarancji producenta.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C35AFA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trakcie odbioru stwierdzone zostaną wady, to Zamawiającemu przysługuje prawo odmowy odbioru do czasu usunięcia wad, w terminie wyznaczonym przez Zamawiającego. </w:t>
      </w:r>
    </w:p>
    <w:p w:rsidR="00A078D5" w:rsidRDefault="00A078D5" w:rsidP="00C35A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Jeżeli wady uniemożliwiają użytkowanie przedmiotu </w:t>
      </w:r>
      <w:r w:rsidR="00444A8E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mowy, to Zamawiający może żądać wykonania przedmiotu </w:t>
      </w:r>
      <w:r w:rsidR="00F5502C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mowy po raz drugi lub odstąpić od </w:t>
      </w:r>
      <w:r w:rsidR="00F5502C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mowy nie ponosząc żadnych świadczeń na rzecz Wykonawcy albo powierzyć poprawienie lub dalsze wykonywanie przedmiotu </w:t>
      </w:r>
      <w:r w:rsidR="00F5502C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>mowy innej osobie na koszt i ryzyko Wykonawcy.</w:t>
      </w:r>
    </w:p>
    <w:p w:rsidR="00A078D5" w:rsidRDefault="00A078D5" w:rsidP="00A078D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8D5" w:rsidRDefault="00A078D5" w:rsidP="00A078D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C35AFA">
      <w:pPr>
        <w:numPr>
          <w:ilvl w:val="0"/>
          <w:numId w:val="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tj.</w:t>
      </w:r>
    </w:p>
    <w:p w:rsidR="00A078D5" w:rsidRDefault="00A078D5" w:rsidP="00A078D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15%</w:t>
      </w:r>
      <w:r w:rsidR="00F5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="00F550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brutto  określonej w § 4 ust.2 za odstąpienie od </w:t>
      </w:r>
      <w:r w:rsidR="00F550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mowy przez którąkolwiek ze stron, z powodu okoliczności, za które nie odpowiada Zamawiający.</w:t>
      </w:r>
    </w:p>
    <w:p w:rsidR="00A078D5" w:rsidRDefault="00A078D5" w:rsidP="00A078D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1 % wartości </w:t>
      </w:r>
      <w:r w:rsidR="00F550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brutto określonej w § 4 ust.2 za każdy dzień opóźnienia w dostawie lub montażu przedmiotu </w:t>
      </w:r>
      <w:r w:rsidR="00F550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licząc od terminu realizacji </w:t>
      </w:r>
      <w:r w:rsidR="00F550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wskazanego w § 3 ust. 1 </w:t>
      </w:r>
    </w:p>
    <w:p w:rsidR="00A078D5" w:rsidRDefault="00A078D5" w:rsidP="00A078D5">
      <w:pPr>
        <w:widowControl w:val="0"/>
        <w:shd w:val="clear" w:color="auto" w:fill="FEFFFF"/>
        <w:tabs>
          <w:tab w:val="left" w:pos="426"/>
          <w:tab w:val="right" w:leader="dot" w:pos="905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pl-PL"/>
        </w:rPr>
        <w:t>w wysokości 0,5 % wynagrodzenia umownego brutto,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§ 4 ust.2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pl-PL"/>
        </w:rPr>
        <w:t xml:space="preserve">za każdy dzień opóźnienia w usunięciu wad stwierdzonych przy odbiorze przedmiotu </w:t>
      </w:r>
      <w:r w:rsidR="00F5502C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pl-PL"/>
        </w:rPr>
        <w:t xml:space="preserve">mowy liczony od dnia wyznaczonego przez Zamawiającego na usunięcie  wad, o których mowa w §5 ust 3.  </w:t>
      </w:r>
    </w:p>
    <w:p w:rsidR="00A078D5" w:rsidRDefault="00A078D5" w:rsidP="00C35AF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Strony ustalają, że w razie naliczenia kar umownych Zamawiający ma prawo </w:t>
      </w:r>
      <w:r w:rsidR="00F5502C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potrącenia ich z należności Wykonawcy wynikających z wystawionej faktury VAT, na co Wykonawca wyraża zgodę.</w:t>
      </w:r>
    </w:p>
    <w:p w:rsidR="00A078D5" w:rsidRDefault="00A078D5" w:rsidP="00A078D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8D5" w:rsidRDefault="00A078D5" w:rsidP="00A078D5">
      <w:pPr>
        <w:autoSpaceDE w:val="0"/>
        <w:autoSpaceDN w:val="0"/>
        <w:adjustRightInd w:val="0"/>
        <w:spacing w:after="120" w:line="240" w:lineRule="auto"/>
        <w:ind w:left="4248" w:firstLine="14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A078D5" w:rsidRDefault="008636E5" w:rsidP="00C35AF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postanowień</w:t>
      </w:r>
      <w:r w:rsidR="00A0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A42">
        <w:rPr>
          <w:rFonts w:ascii="Times New Roman" w:eastAsia="Times New Roman" w:hAnsi="Times New Roman" w:cs="Times New Roman"/>
          <w:sz w:val="24"/>
          <w:szCs w:val="24"/>
        </w:rPr>
        <w:t>niniejszej u</w:t>
      </w:r>
      <w:r w:rsidR="00A078D5">
        <w:rPr>
          <w:rFonts w:ascii="Times New Roman" w:eastAsia="Times New Roman" w:hAnsi="Times New Roman" w:cs="Times New Roman"/>
          <w:sz w:val="24"/>
          <w:szCs w:val="24"/>
        </w:rPr>
        <w:t>mowy może nastąpić za zgodą obu stron, wyrażoną na piśmie pod rygorem nieważności.</w:t>
      </w:r>
    </w:p>
    <w:p w:rsidR="00A078D5" w:rsidRDefault="00A078D5" w:rsidP="00C35AF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="00AE332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144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ustawy Prawo zamówień publicznych Zamawiający przewiduje możliwość zmian postanowień zawartej </w:t>
      </w:r>
      <w:r w:rsidR="008F1A42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>mowy w stosunku do treści oferty, na podstawie której, dokonano wyboru Wykonawcy w przypadkach przewidzianych w paragraf</w:t>
      </w:r>
      <w:r w:rsidR="008F1A42">
        <w:rPr>
          <w:rFonts w:ascii="Times New Roman" w:eastAsia="Times New Roman" w:hAnsi="Times New Roman" w:cs="Times New Roman"/>
          <w:sz w:val="24"/>
          <w:szCs w:val="24"/>
        </w:rPr>
        <w:t>ach poprzedzających niniejszej u</w:t>
      </w:r>
      <w:r>
        <w:rPr>
          <w:rFonts w:ascii="Times New Roman" w:eastAsia="Times New Roman" w:hAnsi="Times New Roman" w:cs="Times New Roman"/>
          <w:sz w:val="24"/>
          <w:szCs w:val="24"/>
        </w:rPr>
        <w:t>mowy oraz następujących przypadkach:</w:t>
      </w:r>
    </w:p>
    <w:p w:rsidR="00A078D5" w:rsidRDefault="00A078D5" w:rsidP="00A078D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wydłużenia terminu wykonania </w:t>
      </w:r>
      <w:r w:rsidR="008F1A42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>mowy z przyczyn leżących po stronie Zamawiającego o czas niezbędny na wykonanie remontu pomieszczeń</w:t>
      </w:r>
    </w:p>
    <w:p w:rsidR="00A078D5" w:rsidRDefault="00A078D5" w:rsidP="00A078D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zmiany modelu mebla, gdy po zawarciu </w:t>
      </w:r>
      <w:r w:rsidR="00EE255B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mowy mebel wskazany w przedmiocie </w:t>
      </w:r>
      <w:r w:rsidR="00EE255B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>
        <w:rPr>
          <w:rFonts w:ascii="Times New Roman" w:eastAsia="Times New Roman" w:hAnsi="Times New Roman" w:cs="Times New Roman"/>
          <w:sz w:val="24"/>
          <w:szCs w:val="24"/>
        </w:rPr>
        <w:t>umowy zostanie wycofany z produkcji i sprzedaży. W takich wypadku Wykonawca:</w:t>
      </w:r>
    </w:p>
    <w:p w:rsidR="00A078D5" w:rsidRDefault="00A078D5" w:rsidP="00A078D5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przedłoży </w:t>
      </w:r>
      <w:r w:rsidR="00EE255B">
        <w:rPr>
          <w:rFonts w:ascii="Times New Roman" w:eastAsia="Times New Roman" w:hAnsi="Times New Roman" w:cs="Times New Roman"/>
          <w:sz w:val="24"/>
          <w:szCs w:val="24"/>
        </w:rPr>
        <w:t>Zamawiającemu wniosek o zmianę u</w:t>
      </w:r>
      <w:r>
        <w:rPr>
          <w:rFonts w:ascii="Times New Roman" w:eastAsia="Times New Roman" w:hAnsi="Times New Roman" w:cs="Times New Roman"/>
          <w:sz w:val="24"/>
          <w:szCs w:val="24"/>
        </w:rPr>
        <w:t>mowy;</w:t>
      </w:r>
    </w:p>
    <w:p w:rsidR="00A078D5" w:rsidRPr="00F568F3" w:rsidRDefault="00A078D5" w:rsidP="00F568F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przedłoży Zamawiającemu oryginał oświadczenia producenta wycofanego mebla                 o zaistnieniu tej okoliczności, podpisanego przez osobę/y upoważnioną/e do reprezentacji producenta. Oświadczenie winno określać dokładnie jaki mebel objęty </w:t>
      </w:r>
      <w:r w:rsidR="00F568F3">
        <w:rPr>
          <w:rFonts w:ascii="Times New Roman" w:eastAsia="Times New Roman" w:hAnsi="Times New Roman" w:cs="Times New Roman"/>
          <w:sz w:val="24"/>
          <w:szCs w:val="24"/>
        </w:rPr>
        <w:t xml:space="preserve">niniejszą </w:t>
      </w:r>
      <w:r>
        <w:rPr>
          <w:rFonts w:ascii="Times New Roman" w:eastAsia="Times New Roman" w:hAnsi="Times New Roman" w:cs="Times New Roman"/>
          <w:sz w:val="24"/>
          <w:szCs w:val="24"/>
        </w:rPr>
        <w:t>umową został wycofany;</w:t>
      </w:r>
      <w:r w:rsidRPr="00F5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8D5" w:rsidRDefault="00A078D5" w:rsidP="00A078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obowiązujących na terenie Rzeczypospolitej Polskiej przepisów dotyczących wysokości stawek podatku od towarów i usług (VAT) w zakresie obejmującym przedmiot </w:t>
      </w:r>
      <w:r w:rsidR="00F568F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obie strony zobowiązują się do odpowiedniej zmiany </w:t>
      </w:r>
      <w:r w:rsidR="00F56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tym zakresie, zgodnie z którą Zamawiając</w:t>
      </w:r>
      <w:r w:rsidR="00F568F3">
        <w:rPr>
          <w:rFonts w:ascii="Times New Roman" w:eastAsia="Times New Roman" w:hAnsi="Times New Roman" w:cs="Times New Roman"/>
          <w:sz w:val="24"/>
          <w:szCs w:val="24"/>
          <w:lang w:eastAsia="pl-PL"/>
        </w:rPr>
        <w:t>y zapłaci cenę netto powiększoną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podatek VAT w zmienionej stawce,</w:t>
      </w:r>
    </w:p>
    <w:p w:rsidR="00A078D5" w:rsidRDefault="00A078D5" w:rsidP="00A078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wskazanych w art. 144 ustawy Prawo zamówień publicznych.</w:t>
      </w:r>
    </w:p>
    <w:p w:rsidR="00700AB3" w:rsidRDefault="00700AB3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0AB3" w:rsidRDefault="00700AB3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C35AF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w </w:t>
      </w:r>
      <w:r w:rsidR="00F568F3">
        <w:rPr>
          <w:rFonts w:ascii="Times New Roman" w:eastAsia="Times New Roman" w:hAnsi="Times New Roman" w:cs="Times New Roman"/>
          <w:sz w:val="24"/>
          <w:szCs w:val="24"/>
        </w:rPr>
        <w:t>niniejszej u</w:t>
      </w:r>
      <w:r>
        <w:rPr>
          <w:rFonts w:ascii="Times New Roman" w:eastAsia="Times New Roman" w:hAnsi="Times New Roman" w:cs="Times New Roman"/>
          <w:sz w:val="24"/>
          <w:szCs w:val="24"/>
        </w:rPr>
        <w:t>mowie zast</w:t>
      </w:r>
      <w:r w:rsidR="001C1124">
        <w:rPr>
          <w:rFonts w:ascii="Times New Roman" w:eastAsia="Times New Roman" w:hAnsi="Times New Roman" w:cs="Times New Roman"/>
          <w:sz w:val="24"/>
          <w:szCs w:val="24"/>
        </w:rPr>
        <w:t>osowanie mają przepisy Kodeksu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ywilnego, jeżeli przepisy ustawy Prawo zamówień publicznych nie stanowią inaczej. </w:t>
      </w: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10</w:t>
      </w: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C35AF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Spory, które nie zostaną rozstrzygnięte polubownie, strony przekażą do rozstrzygnięcia rzeczowo i miejscowo właściw</w:t>
      </w:r>
      <w:r w:rsidR="00700AB3">
        <w:rPr>
          <w:rFonts w:ascii="Times New Roman" w:eastAsia="Times New Roman" w:hAnsi="Times New Roman" w:cs="Times New Roman"/>
          <w:sz w:val="24"/>
          <w:szCs w:val="24"/>
        </w:rPr>
        <w:t>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AB3">
        <w:rPr>
          <w:rFonts w:ascii="Times New Roman" w:eastAsia="Times New Roman" w:hAnsi="Times New Roman" w:cs="Times New Roman"/>
          <w:sz w:val="24"/>
          <w:szCs w:val="24"/>
        </w:rPr>
        <w:t>sądowi powszechnemu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według siedziby Zamawiającego.</w:t>
      </w: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F568F3" w:rsidP="00C35AF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Niniejsza u</w:t>
      </w:r>
      <w:r w:rsidR="00A078D5">
        <w:rPr>
          <w:rFonts w:ascii="Times New Roman" w:eastAsia="Times New Roman" w:hAnsi="Times New Roman" w:cs="Times New Roman"/>
          <w:bCs/>
          <w:sz w:val="24"/>
          <w:szCs w:val="24"/>
        </w:rPr>
        <w:t>mowa została sporządzona w trzech jednobrzmiących egzemplarzach, dwa dla Zamawiającego i jeden dla Wykonawcy.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8F3" w:rsidRDefault="00F568F3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Pr="00217624" w:rsidRDefault="00A078D5" w:rsidP="00C35AFA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 art. 13 ust. 1 i </w:t>
      </w:r>
      <w:r w:rsidRPr="000864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64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</w:t>
      </w:r>
      <w:r w:rsid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ie o ochronie danych) (Dz. </w:t>
      </w:r>
      <w:proofErr w:type="spellStart"/>
      <w:r w:rsid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</w:t>
      </w:r>
      <w:proofErr w:type="spellEnd"/>
      <w:r w:rsid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UE L </w:t>
      </w:r>
      <w:r w:rsidRPr="00C64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119</w:t>
      </w:r>
      <w:r w:rsidR="00AC66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AC6643" w:rsidRP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r w:rsidR="00AC6643" w:rsidRP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dnia 4 maja </w:t>
      </w:r>
      <w:r w:rsidRP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2016</w:t>
      </w:r>
      <w:r w:rsidR="00AC6643" w:rsidRP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  <w:r w:rsidRPr="002176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21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dalej zwanych „RODO”, Zamawiający informuje, że: </w:t>
      </w:r>
    </w:p>
    <w:p w:rsidR="003274EE" w:rsidRPr="00217624" w:rsidRDefault="003274EE" w:rsidP="003274E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4EE" w:rsidRPr="003274EE" w:rsidRDefault="00A078D5" w:rsidP="003274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przekazywanych przez Wykonawców jest </w:t>
      </w:r>
      <w:r w:rsidRPr="00327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 Przyrodniczy w Poznaniu ul. Wojska Polskiego 28 60-637 Poznań</w:t>
      </w:r>
      <w:r w:rsidRPr="003274E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74335" w:rsidRPr="00274335" w:rsidRDefault="00274335" w:rsidP="00504BA7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*w Uniwersytecie Przyrodniczym w Poznaniu</w:t>
      </w:r>
      <w:r w:rsidR="00D068DC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 Tomasz Napierała,</w:t>
      </w:r>
      <w:r w:rsidR="00D068DC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8DC" w:rsidRPr="002743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</w:rPr>
        <w:t>elefon: 61 848-7799;</w:t>
      </w:r>
      <w:r w:rsidR="00D068DC" w:rsidRPr="00274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A078D5" w:rsidRPr="0027433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</w:t>
      </w:r>
      <w:r w:rsidR="00D068DC" w:rsidRPr="0027433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hyperlink r:id="rId7" w:history="1">
        <w:r w:rsidR="00D068DC" w:rsidRPr="002743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tomasz.napierala@up.poznan.pl</w:t>
        </w:r>
      </w:hyperlink>
      <w:r w:rsidR="00A078D5" w:rsidRPr="00274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dane osobowe przetwarzane będą na podstawie art. 6 ust. 1 lit. c</w:t>
      </w:r>
      <w:r w:rsidR="00A078D5" w:rsidRPr="00274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</w:rPr>
        <w:t xml:space="preserve">związanym z postępowaniem o </w:t>
      </w:r>
      <w:r w:rsidR="00A078D5" w:rsidRPr="00274335">
        <w:rPr>
          <w:rFonts w:ascii="Times New Roman" w:eastAsia="Calibri" w:hAnsi="Times New Roman" w:cs="Times New Roman"/>
          <w:sz w:val="24"/>
          <w:szCs w:val="24"/>
        </w:rPr>
        <w:t>udzielenie zamówienia publicznego</w:t>
      </w:r>
      <w:r w:rsidR="00217624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217624" w:rsidRPr="00B76B0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17624">
        <w:rPr>
          <w:rFonts w:ascii="Times New Roman" w:hAnsi="Times New Roman" w:cs="Times New Roman"/>
          <w:b/>
          <w:sz w:val="24"/>
          <w:szCs w:val="24"/>
        </w:rPr>
        <w:t>ostawę</w:t>
      </w:r>
      <w:r w:rsidR="00217624" w:rsidRPr="00B76B0E">
        <w:rPr>
          <w:rFonts w:ascii="Times New Roman" w:hAnsi="Times New Roman" w:cs="Times New Roman"/>
          <w:b/>
          <w:sz w:val="24"/>
          <w:szCs w:val="24"/>
        </w:rPr>
        <w:t xml:space="preserve"> i montaż zabudowy meblowej i mebli tapi</w:t>
      </w:r>
      <w:r w:rsidR="00D23682">
        <w:rPr>
          <w:rFonts w:ascii="Times New Roman" w:hAnsi="Times New Roman" w:cs="Times New Roman"/>
          <w:b/>
          <w:sz w:val="24"/>
          <w:szCs w:val="24"/>
        </w:rPr>
        <w:t>cerowanych dla Dziekanatu Wydziału Medycyny Weterynaryjnej</w:t>
      </w:r>
      <w:r w:rsidR="00217624" w:rsidRPr="00B76B0E">
        <w:rPr>
          <w:rFonts w:ascii="Times New Roman" w:hAnsi="Times New Roman" w:cs="Times New Roman"/>
          <w:b/>
          <w:sz w:val="24"/>
          <w:szCs w:val="24"/>
        </w:rPr>
        <w:t xml:space="preserve"> i Nauk</w:t>
      </w:r>
      <w:r w:rsidR="00D23682">
        <w:rPr>
          <w:rFonts w:ascii="Times New Roman" w:hAnsi="Times New Roman" w:cs="Times New Roman"/>
          <w:b/>
          <w:sz w:val="24"/>
          <w:szCs w:val="24"/>
        </w:rPr>
        <w:t>i</w:t>
      </w:r>
      <w:r w:rsidR="00217624" w:rsidRPr="00B76B0E">
        <w:rPr>
          <w:rFonts w:ascii="Times New Roman" w:hAnsi="Times New Roman" w:cs="Times New Roman"/>
          <w:b/>
          <w:sz w:val="24"/>
          <w:szCs w:val="24"/>
        </w:rPr>
        <w:t xml:space="preserve"> o Zwierzętach</w:t>
      </w:r>
      <w:r w:rsidR="00A078D5" w:rsidRPr="00274335">
        <w:rPr>
          <w:rFonts w:ascii="Times New Roman" w:eastAsia="Calibri" w:hAnsi="Times New Roman" w:cs="Times New Roman"/>
          <w:sz w:val="24"/>
          <w:szCs w:val="24"/>
        </w:rPr>
        <w:t xml:space="preserve"> nr postępowania </w:t>
      </w:r>
      <w:r w:rsidR="00D72D97" w:rsidRPr="00274335">
        <w:rPr>
          <w:rFonts w:ascii="Times New Roman" w:eastAsia="Calibri" w:hAnsi="Times New Roman" w:cs="Times New Roman"/>
          <w:sz w:val="24"/>
          <w:szCs w:val="24"/>
        </w:rPr>
        <w:t>A</w:t>
      </w:r>
      <w:r w:rsidR="00A078D5" w:rsidRPr="00274335">
        <w:rPr>
          <w:rFonts w:ascii="Times New Roman" w:eastAsia="Calibri" w:hAnsi="Times New Roman" w:cs="Times New Roman"/>
          <w:sz w:val="24"/>
          <w:szCs w:val="24"/>
        </w:rPr>
        <w:t>Z-262-</w:t>
      </w:r>
      <w:r w:rsidR="00217624">
        <w:rPr>
          <w:rFonts w:ascii="Times New Roman" w:eastAsia="Calibri" w:hAnsi="Times New Roman" w:cs="Times New Roman"/>
          <w:sz w:val="24"/>
          <w:szCs w:val="24"/>
        </w:rPr>
        <w:t>...</w:t>
      </w:r>
      <w:r w:rsidR="00D72D97" w:rsidRPr="00274335">
        <w:rPr>
          <w:rFonts w:ascii="Times New Roman" w:eastAsia="Calibri" w:hAnsi="Times New Roman" w:cs="Times New Roman"/>
          <w:sz w:val="24"/>
          <w:szCs w:val="24"/>
        </w:rPr>
        <w:t>/</w:t>
      </w:r>
      <w:r w:rsidR="00A078D5" w:rsidRPr="00274335">
        <w:rPr>
          <w:rFonts w:ascii="Times New Roman" w:eastAsia="Calibri" w:hAnsi="Times New Roman" w:cs="Times New Roman"/>
          <w:sz w:val="24"/>
          <w:szCs w:val="24"/>
        </w:rPr>
        <w:t xml:space="preserve">2020, prowadzonego w trybie przetargu nieograniczonego zgodnie z art. 39 ustawy </w:t>
      </w:r>
      <w:r w:rsidR="00A078D5"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</w:t>
      </w:r>
    </w:p>
    <w:p w:rsidR="003274EE" w:rsidRPr="00274335" w:rsidRDefault="00A078D5" w:rsidP="00504BA7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 danych osobowych będą osoby lub podmioty, którym udostępniona zostanie dokumentacja postępowania w oparciu o art. 8 ustawy Prawo zamówień publicznych </w:t>
      </w:r>
    </w:p>
    <w:p w:rsidR="003274EE" w:rsidRPr="003274EE" w:rsidRDefault="00A078D5" w:rsidP="003274EE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4 lat od dnia zakończenia postępowania o udzielenie zamówienia, a jeżeli czas trwania </w:t>
      </w:r>
      <w:r w:rsidR="006E5FE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przekracza 4 lata, okres przechowywania obejmuje cały czas trwania </w:t>
      </w:r>
      <w:r w:rsidR="006E5FE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mowy;</w:t>
      </w:r>
    </w:p>
    <w:p w:rsidR="003274EE" w:rsidRPr="003274EE" w:rsidRDefault="00A078D5" w:rsidP="003274EE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Wykonawcę danych osobowych jest dobrowolne, lecz równocześnie jest wymogiem ustawowym określonym w przepisach ustawy P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 z ustawy P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</w:t>
      </w: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078D5" w:rsidRPr="00033242" w:rsidRDefault="00A078D5" w:rsidP="003274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odniesieniu do danych osobowych decyzje nie będą podejmowane w sposób zautomatyzowany, stosowanie do art. 22 RODO;</w:t>
      </w:r>
    </w:p>
    <w:p w:rsidR="003274EE" w:rsidRPr="003274EE" w:rsidRDefault="003274EE" w:rsidP="003274E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8D5" w:rsidRPr="003274EE" w:rsidRDefault="00A078D5" w:rsidP="00C35AFA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4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oraz osoby, których dane osobowe zostały podane w związku z postępowaniem posiadają:</w:t>
      </w:r>
    </w:p>
    <w:p w:rsidR="00A078D5" w:rsidRDefault="00A078D5" w:rsidP="00A078D5">
      <w:pPr>
        <w:numPr>
          <w:ilvl w:val="0"/>
          <w:numId w:val="14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ich dotyczących;</w:t>
      </w:r>
    </w:p>
    <w:p w:rsidR="00A078D5" w:rsidRDefault="00A078D5" w:rsidP="00A078D5">
      <w:pPr>
        <w:numPr>
          <w:ilvl w:val="0"/>
          <w:numId w:val="14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ich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078D5" w:rsidRDefault="00A078D5" w:rsidP="00A078D5">
      <w:pPr>
        <w:numPr>
          <w:ilvl w:val="0"/>
          <w:numId w:val="14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078D5" w:rsidRDefault="00A078D5" w:rsidP="00A078D5">
      <w:pPr>
        <w:numPr>
          <w:ilvl w:val="0"/>
          <w:numId w:val="14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uznają, że przetwarzanie ich danych osobowych narusza przepisy RODO;</w:t>
      </w:r>
    </w:p>
    <w:p w:rsidR="00A078D5" w:rsidRDefault="00A078D5" w:rsidP="00C35AFA">
      <w:pPr>
        <w:numPr>
          <w:ilvl w:val="0"/>
          <w:numId w:val="13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Wykonawcom oraz osobom, których dane osobowe zostały podane w związku z postępowaniem:</w:t>
      </w:r>
    </w:p>
    <w:p w:rsidR="00A078D5" w:rsidRDefault="00A078D5" w:rsidP="00A078D5">
      <w:pPr>
        <w:numPr>
          <w:ilvl w:val="0"/>
          <w:numId w:val="15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078D5" w:rsidRDefault="00A078D5" w:rsidP="00A078D5">
      <w:pPr>
        <w:numPr>
          <w:ilvl w:val="0"/>
          <w:numId w:val="15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078D5" w:rsidRDefault="00A078D5" w:rsidP="00A078D5">
      <w:pPr>
        <w:numPr>
          <w:ilvl w:val="0"/>
          <w:numId w:val="15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07E" w:rsidRDefault="00B9707E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07E" w:rsidRDefault="00B9707E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8D5" w:rsidRDefault="00B9707E" w:rsidP="00B9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7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="00A07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7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7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7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7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7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078D5" w:rsidRDefault="00A078D5" w:rsidP="00A078D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i Formularz cenowy Wykonawcy - załącznik nr 1</w:t>
      </w:r>
    </w:p>
    <w:p w:rsidR="00A078D5" w:rsidRDefault="00A078D5" w:rsidP="00A078D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zdawczo-odbiorczy - załącznik nr 2</w:t>
      </w: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24" w:rsidRDefault="00217624" w:rsidP="00A0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>*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Wyjaśnienie: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A078D5" w:rsidRDefault="00A078D5" w:rsidP="00A078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eastAsia="Calibri" w:hAnsi="Times New Roman" w:cs="Times New Roman"/>
          <w:i/>
          <w:sz w:val="18"/>
          <w:szCs w:val="18"/>
        </w:rPr>
        <w:t>wyniku postępowania</w:t>
      </w:r>
      <w:r>
        <w:rPr>
          <w:rFonts w:ascii="Times New Roman" w:eastAsia="Calibri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078D5" w:rsidRPr="00310763" w:rsidRDefault="00A078D5" w:rsidP="00310763">
      <w:pPr>
        <w:spacing w:before="6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Wyjaśnienie:</w:t>
      </w:r>
      <w:r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A078D5" w:rsidRDefault="00A078D5" w:rsidP="003107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2</w:t>
      </w:r>
    </w:p>
    <w:p w:rsidR="00A078D5" w:rsidRDefault="00A078D5" w:rsidP="00A078D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78D5" w:rsidRDefault="00A078D5" w:rsidP="00A078D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UNIWERSYTET PRZYRODNICZY W POZNANIU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 – 637 Poznań, ul. Wojska Polskiego 28</w:t>
      </w:r>
    </w:p>
    <w:p w:rsidR="00A078D5" w:rsidRDefault="00A078D5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8D5" w:rsidRDefault="00DE19F2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</w:pPr>
      <w:hyperlink r:id="rId8" w:history="1">
        <w:r w:rsidR="00A078D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de-DE" w:eastAsia="pl-PL"/>
          </w:rPr>
          <w:t>www.up.poznan.pl</w:t>
        </w:r>
      </w:hyperlink>
      <w:r w:rsidR="00A07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  <w:t xml:space="preserve">; </w:t>
      </w:r>
    </w:p>
    <w:p w:rsidR="00A078D5" w:rsidRDefault="00DE19F2" w:rsidP="00A0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19F2">
        <w:rPr>
          <w:noProof/>
          <w:lang w:eastAsia="pl-PL"/>
        </w:rPr>
        <w:pict>
          <v:line id="Łącznik prosty 1" o:spid="_x0000_s1026" style="position:absolute;left:0;text-align:left;z-index:251659264;visibility:visible;mso-wrap-distance-top:-3e-5mm;mso-wrap-distance-bottom:-3e-5mm" from="-3.6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+7o7MtkAAAAEAQAADwAAAGRycy9kb3ducmV2LnhtbEyP&#10;zU7DMBCE70i8g7VIXKrWbpD4CXEqBOTGhQLiuo2XJCJep7HbBp6e7akcRzOa+aZYTb5XexpjF9jC&#10;cmFAEdfBddxYeH+r5regYkJ22AcmCz8UYVWenxWYu3DgV9qvU6OkhGOOFtqUhlzrWLfkMS7CQCze&#10;Vxg9JpFjo92IByn3vc6MudYeO5aFFgd6bKn+Xu+8hVh90Lb6ndUz83nVBMq2Ty/PaO3lxfRwDyrR&#10;lE5hOOILOpTCtAk7dlH1FuY3mSQtyCFx75ZGjmyOUpeF/g9f/gE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D7ujsy2QAAAAQBAAAPAAAAAAAAAAAAAAAAAH4EAABkcnMvZG93bnJldi54&#10;bWxQSwUGAAAAAAQABADzAAAAhAUAAAAA&#10;"/>
        </w:pict>
      </w:r>
    </w:p>
    <w:p w:rsidR="00A078D5" w:rsidRDefault="00A078D5" w:rsidP="00A078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ZDAWCZO-ODBIORCZY</w:t>
      </w:r>
    </w:p>
    <w:p w:rsidR="00A078D5" w:rsidRDefault="00A078D5" w:rsidP="00A078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…………………………………. roku Komisja / Zespół w składzie</w:t>
      </w:r>
    </w:p>
    <w:p w:rsidR="00A078D5" w:rsidRDefault="00A078D5" w:rsidP="00A078D5">
      <w:pPr>
        <w:numPr>
          <w:ilvl w:val="0"/>
          <w:numId w:val="17"/>
        </w:numP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</w:t>
      </w:r>
      <w:r w:rsidR="002176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ciel Uczelni (Działu,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Katedry, Dziekanatu) 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:rsidR="00A078D5" w:rsidRDefault="00A078D5" w:rsidP="00A078D5">
      <w:pPr>
        <w:numPr>
          <w:ilvl w:val="0"/>
          <w:numId w:val="17"/>
        </w:numP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 Wykonawcy (pieczęć firmy)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…………………………………………………………………………………….......................</w:t>
      </w:r>
    </w:p>
    <w:p w:rsidR="00A078D5" w:rsidRDefault="00A078D5" w:rsidP="00A078D5">
      <w:pPr>
        <w:numPr>
          <w:ilvl w:val="0"/>
          <w:numId w:val="17"/>
        </w:numP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 Użytkownika dostawy/usługi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Dokonała odbioru dostawy/usługi zleconej umową - ……………..... z dnia ……………….....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polegających na: 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078D5" w:rsidRDefault="00A078D5" w:rsidP="00A078D5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078D5" w:rsidRDefault="00A078D5" w:rsidP="00A078D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Powyższa dostawa/usługa została wykonana……………………………………………….......</w:t>
      </w:r>
    </w:p>
    <w:p w:rsidR="00A078D5" w:rsidRDefault="00A078D5" w:rsidP="00A078D5">
      <w:pPr>
        <w:tabs>
          <w:tab w:val="num" w:pos="360"/>
        </w:tabs>
        <w:spacing w:after="0" w:line="240" w:lineRule="auto"/>
        <w:ind w:left="39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(krótki opis)  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………………………………………..............................................................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na zrealizowane prace udziela …………………………... miesięcznej gwarancji, 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ewentualnych uwag i spostrzeżeń do zakresu zlecenia, warunkujących ostateczny odbiór zadań objętych umową. 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Powyższy protokół wraz z fakturą nr …………………………… z dnia ………………….….. stanowi podstawę do dokonania rozliczeń finansowych zgodnie z zawartą umową .</w:t>
      </w:r>
    </w:p>
    <w:p w:rsidR="00A078D5" w:rsidRDefault="00A078D5" w:rsidP="00A078D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:rsidR="00A078D5" w:rsidRDefault="00A078D5" w:rsidP="00A078D5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:rsidR="00A078D5" w:rsidRDefault="00A078D5" w:rsidP="00A078D5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:rsidR="00AC6E2E" w:rsidRDefault="00A078D5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Użytkownik:    …………………</w:t>
      </w:r>
    </w:p>
    <w:sectPr w:rsidR="00AC6E2E" w:rsidSect="001A34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40" w:rsidRDefault="00656240" w:rsidP="00A078D5">
      <w:pPr>
        <w:spacing w:after="0" w:line="240" w:lineRule="auto"/>
      </w:pPr>
      <w:r>
        <w:separator/>
      </w:r>
    </w:p>
  </w:endnote>
  <w:endnote w:type="continuationSeparator" w:id="0">
    <w:p w:rsidR="00656240" w:rsidRDefault="00656240" w:rsidP="00A0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84944"/>
      <w:docPartObj>
        <w:docPartGallery w:val="Page Numbers (Bottom of Page)"/>
        <w:docPartUnique/>
      </w:docPartObj>
    </w:sdtPr>
    <w:sdtContent>
      <w:p w:rsidR="00C10B0A" w:rsidRDefault="00DE19F2">
        <w:pPr>
          <w:pStyle w:val="Stopka"/>
          <w:jc w:val="center"/>
        </w:pPr>
        <w:r>
          <w:fldChar w:fldCharType="begin"/>
        </w:r>
        <w:r w:rsidR="00C10B0A">
          <w:instrText>PAGE   \* MERGEFORMAT</w:instrText>
        </w:r>
        <w:r>
          <w:fldChar w:fldCharType="separate"/>
        </w:r>
        <w:r w:rsidR="00D14780">
          <w:rPr>
            <w:noProof/>
          </w:rPr>
          <w:t>7</w:t>
        </w:r>
        <w:r>
          <w:fldChar w:fldCharType="end"/>
        </w:r>
      </w:p>
    </w:sdtContent>
  </w:sdt>
  <w:p w:rsidR="00C10B0A" w:rsidRDefault="00C10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40" w:rsidRDefault="00656240" w:rsidP="00A078D5">
      <w:pPr>
        <w:spacing w:after="0" w:line="240" w:lineRule="auto"/>
      </w:pPr>
      <w:r>
        <w:separator/>
      </w:r>
    </w:p>
  </w:footnote>
  <w:footnote w:type="continuationSeparator" w:id="0">
    <w:p w:rsidR="00656240" w:rsidRDefault="00656240" w:rsidP="00A078D5">
      <w:pPr>
        <w:spacing w:after="0" w:line="240" w:lineRule="auto"/>
      </w:pPr>
      <w:r>
        <w:continuationSeparator/>
      </w:r>
    </w:p>
  </w:footnote>
  <w:footnote w:id="1">
    <w:p w:rsidR="00A078D5" w:rsidRDefault="00A078D5" w:rsidP="00A078D5">
      <w:pPr>
        <w:pStyle w:val="Tekstprzypisudolnego"/>
      </w:pPr>
      <w:r>
        <w:rPr>
          <w:rStyle w:val="Odwoanieprzypisudolnego"/>
        </w:rPr>
        <w:footnoteRef/>
      </w:r>
      <w:r>
        <w:t xml:space="preserve"> Zapis tylko w przypadku gdy Wykonawca w Formularzu Ofertowym potwierdzi, że podlega rozliczeniom VAT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EF72A3"/>
    <w:multiLevelType w:val="hybridMultilevel"/>
    <w:tmpl w:val="4E3CD0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C85285"/>
    <w:multiLevelType w:val="hybridMultilevel"/>
    <w:tmpl w:val="1B641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6E9"/>
    <w:multiLevelType w:val="hybridMultilevel"/>
    <w:tmpl w:val="3D2E8924"/>
    <w:lvl w:ilvl="0" w:tplc="AF0CC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4080D"/>
    <w:multiLevelType w:val="hybridMultilevel"/>
    <w:tmpl w:val="0A165FE4"/>
    <w:lvl w:ilvl="0" w:tplc="EFBA7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44E90"/>
    <w:multiLevelType w:val="hybridMultilevel"/>
    <w:tmpl w:val="3A761A72"/>
    <w:lvl w:ilvl="0" w:tplc="113ED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48B3"/>
    <w:multiLevelType w:val="hybridMultilevel"/>
    <w:tmpl w:val="9066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A25386"/>
    <w:multiLevelType w:val="hybridMultilevel"/>
    <w:tmpl w:val="E652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4067E"/>
    <w:multiLevelType w:val="hybridMultilevel"/>
    <w:tmpl w:val="AAB08E7A"/>
    <w:lvl w:ilvl="0" w:tplc="43906016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49EF"/>
    <w:multiLevelType w:val="hybridMultilevel"/>
    <w:tmpl w:val="2892F6B6"/>
    <w:lvl w:ilvl="0" w:tplc="2C82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47431D"/>
    <w:multiLevelType w:val="hybridMultilevel"/>
    <w:tmpl w:val="7050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B4EBB"/>
    <w:multiLevelType w:val="hybridMultilevel"/>
    <w:tmpl w:val="A14ED9B4"/>
    <w:lvl w:ilvl="0" w:tplc="53E616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151FF4"/>
    <w:multiLevelType w:val="hybridMultilevel"/>
    <w:tmpl w:val="3FC864C8"/>
    <w:lvl w:ilvl="0" w:tplc="B4EAFB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8D5"/>
    <w:rsid w:val="00011802"/>
    <w:rsid w:val="00033242"/>
    <w:rsid w:val="000864FF"/>
    <w:rsid w:val="00095A8A"/>
    <w:rsid w:val="000C1E18"/>
    <w:rsid w:val="000F3A13"/>
    <w:rsid w:val="000F7FE4"/>
    <w:rsid w:val="00101A2B"/>
    <w:rsid w:val="001A347F"/>
    <w:rsid w:val="001C1124"/>
    <w:rsid w:val="00217624"/>
    <w:rsid w:val="00274335"/>
    <w:rsid w:val="00285A7E"/>
    <w:rsid w:val="002D2D22"/>
    <w:rsid w:val="00310763"/>
    <w:rsid w:val="003274EE"/>
    <w:rsid w:val="00377D35"/>
    <w:rsid w:val="003C5363"/>
    <w:rsid w:val="003F0D0B"/>
    <w:rsid w:val="00424D1A"/>
    <w:rsid w:val="00444A8E"/>
    <w:rsid w:val="004733B4"/>
    <w:rsid w:val="00523D6B"/>
    <w:rsid w:val="00642C69"/>
    <w:rsid w:val="0065493F"/>
    <w:rsid w:val="00656240"/>
    <w:rsid w:val="006E5FE4"/>
    <w:rsid w:val="00700AB3"/>
    <w:rsid w:val="007372A8"/>
    <w:rsid w:val="00743E84"/>
    <w:rsid w:val="00773AD5"/>
    <w:rsid w:val="008636E5"/>
    <w:rsid w:val="008F1A42"/>
    <w:rsid w:val="00922467"/>
    <w:rsid w:val="009469E9"/>
    <w:rsid w:val="00982646"/>
    <w:rsid w:val="009B418D"/>
    <w:rsid w:val="009C4DF7"/>
    <w:rsid w:val="00A078D5"/>
    <w:rsid w:val="00A37F03"/>
    <w:rsid w:val="00AA1516"/>
    <w:rsid w:val="00AC6643"/>
    <w:rsid w:val="00AC6E2E"/>
    <w:rsid w:val="00AE3324"/>
    <w:rsid w:val="00B76B0E"/>
    <w:rsid w:val="00B91106"/>
    <w:rsid w:val="00B9707E"/>
    <w:rsid w:val="00C10B0A"/>
    <w:rsid w:val="00C23129"/>
    <w:rsid w:val="00C23FDD"/>
    <w:rsid w:val="00C35AFA"/>
    <w:rsid w:val="00C64197"/>
    <w:rsid w:val="00C734E8"/>
    <w:rsid w:val="00C736FA"/>
    <w:rsid w:val="00C845AF"/>
    <w:rsid w:val="00CA5992"/>
    <w:rsid w:val="00D068DC"/>
    <w:rsid w:val="00D14780"/>
    <w:rsid w:val="00D17898"/>
    <w:rsid w:val="00D23682"/>
    <w:rsid w:val="00D72D97"/>
    <w:rsid w:val="00DE19F2"/>
    <w:rsid w:val="00DF5DA1"/>
    <w:rsid w:val="00E00D38"/>
    <w:rsid w:val="00E14B24"/>
    <w:rsid w:val="00E27252"/>
    <w:rsid w:val="00E561C5"/>
    <w:rsid w:val="00E60013"/>
    <w:rsid w:val="00E63D12"/>
    <w:rsid w:val="00E728A0"/>
    <w:rsid w:val="00E8062A"/>
    <w:rsid w:val="00EC474C"/>
    <w:rsid w:val="00EE255B"/>
    <w:rsid w:val="00F258F7"/>
    <w:rsid w:val="00F35E5A"/>
    <w:rsid w:val="00F5502C"/>
    <w:rsid w:val="00F568F3"/>
    <w:rsid w:val="00F84EB9"/>
    <w:rsid w:val="00F96A57"/>
    <w:rsid w:val="00F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D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8D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078D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078D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68D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8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B0A"/>
  </w:style>
  <w:style w:type="paragraph" w:styleId="Stopka">
    <w:name w:val="footer"/>
    <w:basedOn w:val="Normalny"/>
    <w:link w:val="StopkaZnak"/>
    <w:uiPriority w:val="99"/>
    <w:unhideWhenUsed/>
    <w:rsid w:val="00C1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z.napierala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User</cp:lastModifiedBy>
  <cp:revision>10</cp:revision>
  <cp:lastPrinted>2020-12-28T08:47:00Z</cp:lastPrinted>
  <dcterms:created xsi:type="dcterms:W3CDTF">2020-12-28T09:15:00Z</dcterms:created>
  <dcterms:modified xsi:type="dcterms:W3CDTF">2020-12-30T06:53:00Z</dcterms:modified>
</cp:coreProperties>
</file>