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9B0" w:rsidRPr="00FB29B0" w:rsidRDefault="00FB29B0" w:rsidP="00FB29B0">
      <w:pPr>
        <w:suppressAutoHyphens/>
        <w:spacing w:after="0" w:line="240" w:lineRule="auto"/>
        <w:ind w:right="0" w:firstLine="720"/>
        <w:jc w:val="right"/>
        <w:rPr>
          <w:b/>
          <w:bCs/>
          <w:iCs/>
          <w:color w:val="auto"/>
          <w:sz w:val="24"/>
          <w:szCs w:val="24"/>
          <w:lang w:val="pl-PL" w:eastAsia="ar-SA"/>
        </w:rPr>
      </w:pPr>
      <w:r w:rsidRPr="00EF47CF">
        <w:rPr>
          <w:bCs/>
          <w:iCs/>
          <w:color w:val="auto"/>
          <w:sz w:val="24"/>
          <w:szCs w:val="24"/>
          <w:lang w:val="pl-PL" w:eastAsia="ar-SA"/>
        </w:rPr>
        <w:t xml:space="preserve">Poznań, </w:t>
      </w:r>
      <w:r w:rsidRPr="00EF47CF">
        <w:rPr>
          <w:bCs/>
          <w:iCs/>
          <w:color w:val="auto"/>
          <w:sz w:val="24"/>
          <w:szCs w:val="24"/>
          <w:lang w:eastAsia="ar-SA"/>
        </w:rPr>
        <w:t>03</w:t>
      </w:r>
      <w:r w:rsidRPr="00FB29B0">
        <w:rPr>
          <w:bCs/>
          <w:iCs/>
          <w:color w:val="auto"/>
          <w:sz w:val="24"/>
          <w:szCs w:val="24"/>
          <w:lang w:val="pl-PL" w:eastAsia="ar-SA"/>
        </w:rPr>
        <w:t xml:space="preserve"> </w:t>
      </w:r>
      <w:r w:rsidRPr="00EF47CF">
        <w:rPr>
          <w:bCs/>
          <w:iCs/>
          <w:color w:val="auto"/>
          <w:sz w:val="24"/>
          <w:szCs w:val="24"/>
          <w:lang w:eastAsia="ar-SA"/>
        </w:rPr>
        <w:t>lutego</w:t>
      </w:r>
      <w:r w:rsidRPr="00FB29B0">
        <w:rPr>
          <w:bCs/>
          <w:iCs/>
          <w:color w:val="auto"/>
          <w:sz w:val="24"/>
          <w:szCs w:val="24"/>
          <w:lang w:val="pl-PL" w:eastAsia="ar-SA"/>
        </w:rPr>
        <w:t xml:space="preserve"> 2021 roku </w:t>
      </w:r>
    </w:p>
    <w:p w:rsidR="00FB29B0" w:rsidRPr="00FB29B0" w:rsidRDefault="00FB29B0" w:rsidP="00FB29B0">
      <w:pPr>
        <w:suppressAutoHyphens/>
        <w:spacing w:after="0" w:line="240" w:lineRule="auto"/>
        <w:ind w:right="0" w:firstLine="0"/>
        <w:rPr>
          <w:b/>
          <w:bCs/>
          <w:iCs/>
          <w:color w:val="auto"/>
          <w:sz w:val="24"/>
          <w:szCs w:val="24"/>
          <w:lang w:val="pl-PL" w:eastAsia="ar-SA"/>
        </w:rPr>
      </w:pPr>
      <w:r w:rsidRPr="00FB29B0">
        <w:rPr>
          <w:b/>
          <w:bCs/>
          <w:iCs/>
          <w:color w:val="auto"/>
          <w:sz w:val="24"/>
          <w:szCs w:val="24"/>
          <w:lang w:val="pl-PL" w:eastAsia="ar-SA"/>
        </w:rPr>
        <w:t>AZ-262-112/2020</w:t>
      </w:r>
    </w:p>
    <w:p w:rsidR="00FB29B0" w:rsidRPr="00FB29B0" w:rsidRDefault="00FB29B0" w:rsidP="00FB29B0">
      <w:pPr>
        <w:suppressAutoHyphens/>
        <w:spacing w:after="0" w:line="240" w:lineRule="auto"/>
        <w:ind w:right="0" w:firstLine="0"/>
        <w:rPr>
          <w:b/>
          <w:bCs/>
          <w:iCs/>
          <w:color w:val="auto"/>
          <w:sz w:val="24"/>
          <w:szCs w:val="24"/>
          <w:lang w:val="pl-PL" w:eastAsia="ar-SA"/>
        </w:rPr>
      </w:pPr>
    </w:p>
    <w:p w:rsidR="00FB29B0" w:rsidRPr="00FB29B0" w:rsidRDefault="00FB29B0" w:rsidP="00FB29B0">
      <w:pPr>
        <w:suppressAutoHyphens/>
        <w:spacing w:after="0" w:line="240" w:lineRule="auto"/>
        <w:ind w:right="0" w:firstLine="0"/>
        <w:rPr>
          <w:b/>
          <w:bCs/>
          <w:iCs/>
          <w:color w:val="auto"/>
          <w:sz w:val="24"/>
          <w:szCs w:val="24"/>
          <w:lang w:val="pl-PL" w:eastAsia="ar-SA"/>
        </w:rPr>
      </w:pPr>
    </w:p>
    <w:p w:rsidR="00FB29B0" w:rsidRPr="00FB29B0" w:rsidRDefault="00FB29B0" w:rsidP="00FB29B0">
      <w:pPr>
        <w:suppressAutoHyphens/>
        <w:spacing w:after="0" w:line="240" w:lineRule="auto"/>
        <w:ind w:right="0" w:firstLine="0"/>
        <w:rPr>
          <w:b/>
          <w:bCs/>
          <w:iCs/>
          <w:color w:val="auto"/>
          <w:sz w:val="24"/>
          <w:szCs w:val="24"/>
          <w:lang w:val="pl-PL" w:eastAsia="ar-SA"/>
        </w:rPr>
      </w:pPr>
    </w:p>
    <w:p w:rsidR="00FB29B0" w:rsidRPr="00FB29B0" w:rsidRDefault="00FB29B0" w:rsidP="00FB29B0">
      <w:pPr>
        <w:suppressAutoHyphens/>
        <w:spacing w:after="0" w:line="240" w:lineRule="auto"/>
        <w:ind w:right="0" w:firstLine="0"/>
        <w:rPr>
          <w:b/>
          <w:bCs/>
          <w:iCs/>
          <w:color w:val="auto"/>
          <w:sz w:val="24"/>
          <w:szCs w:val="24"/>
          <w:lang w:val="pl-PL" w:eastAsia="ar-SA"/>
        </w:rPr>
      </w:pPr>
    </w:p>
    <w:p w:rsidR="00FB29B0" w:rsidRPr="00FB29B0" w:rsidRDefault="00FB29B0" w:rsidP="00FB29B0">
      <w:pPr>
        <w:suppressAutoHyphens/>
        <w:spacing w:after="0" w:line="240" w:lineRule="auto"/>
        <w:ind w:right="0" w:firstLine="720"/>
        <w:rPr>
          <w:bCs/>
          <w:i/>
          <w:iCs/>
          <w:color w:val="auto"/>
          <w:sz w:val="24"/>
          <w:szCs w:val="24"/>
          <w:lang w:val="x-none" w:eastAsia="ar-SA"/>
        </w:rPr>
      </w:pPr>
      <w:r w:rsidRPr="00FB29B0">
        <w:rPr>
          <w:b/>
          <w:bCs/>
          <w:i/>
          <w:iCs/>
          <w:color w:val="auto"/>
          <w:sz w:val="24"/>
          <w:szCs w:val="24"/>
          <w:lang w:val="pl-PL" w:eastAsia="ar-SA"/>
        </w:rPr>
        <w:t xml:space="preserve">                                       </w:t>
      </w:r>
    </w:p>
    <w:p w:rsidR="00FB29B0" w:rsidRPr="00FB29B0" w:rsidRDefault="00FB29B0" w:rsidP="00FB29B0">
      <w:pPr>
        <w:suppressAutoHyphens/>
        <w:spacing w:after="0" w:line="240" w:lineRule="auto"/>
        <w:ind w:right="0" w:firstLine="720"/>
        <w:rPr>
          <w:bCs/>
          <w:i/>
          <w:iCs/>
          <w:color w:val="auto"/>
          <w:sz w:val="24"/>
          <w:szCs w:val="24"/>
          <w:lang w:val="pl-PL" w:eastAsia="ar-SA"/>
        </w:rPr>
      </w:pPr>
      <w:r w:rsidRPr="00FB29B0">
        <w:rPr>
          <w:bCs/>
          <w:i/>
          <w:iCs/>
          <w:color w:val="auto"/>
          <w:sz w:val="24"/>
          <w:szCs w:val="24"/>
          <w:lang w:val="x-none" w:eastAsia="ar-SA"/>
        </w:rPr>
        <w:t xml:space="preserve">Do wszystkich zainteresowanych Wykonawców </w:t>
      </w:r>
    </w:p>
    <w:p w:rsidR="00FB29B0" w:rsidRPr="00FB29B0" w:rsidRDefault="00FB29B0" w:rsidP="00FB29B0">
      <w:pPr>
        <w:suppressAutoHyphens/>
        <w:spacing w:after="0" w:line="240" w:lineRule="auto"/>
        <w:ind w:right="0" w:firstLine="720"/>
        <w:rPr>
          <w:bCs/>
          <w:i/>
          <w:iCs/>
          <w:color w:val="auto"/>
          <w:sz w:val="24"/>
          <w:szCs w:val="24"/>
          <w:lang w:val="pl-PL" w:eastAsia="ar-SA"/>
        </w:rPr>
      </w:pPr>
    </w:p>
    <w:p w:rsidR="00FB29B0" w:rsidRPr="00FB29B0" w:rsidRDefault="00FB29B0" w:rsidP="00FB29B0">
      <w:pPr>
        <w:suppressAutoHyphens/>
        <w:spacing w:after="0" w:line="240" w:lineRule="auto"/>
        <w:ind w:right="0" w:firstLine="0"/>
        <w:rPr>
          <w:b/>
          <w:bCs/>
          <w:i/>
          <w:iCs/>
          <w:color w:val="auto"/>
          <w:sz w:val="24"/>
          <w:szCs w:val="24"/>
          <w:lang w:val="pl-PL" w:eastAsia="ar-SA"/>
        </w:rPr>
      </w:pPr>
    </w:p>
    <w:p w:rsidR="00FB29B0" w:rsidRPr="00FB29B0" w:rsidRDefault="00FB29B0" w:rsidP="00FB29B0">
      <w:pPr>
        <w:tabs>
          <w:tab w:val="left" w:pos="2760"/>
          <w:tab w:val="center" w:pos="4536"/>
        </w:tabs>
        <w:suppressAutoHyphens/>
        <w:spacing w:after="0" w:line="240" w:lineRule="auto"/>
        <w:ind w:right="0" w:firstLine="0"/>
        <w:jc w:val="center"/>
        <w:rPr>
          <w:b/>
          <w:color w:val="auto"/>
          <w:sz w:val="24"/>
          <w:szCs w:val="24"/>
          <w:lang w:eastAsia="ar-SA"/>
        </w:rPr>
      </w:pPr>
      <w:r w:rsidRPr="00FB29B0">
        <w:rPr>
          <w:bCs/>
          <w:i/>
          <w:iCs/>
          <w:color w:val="auto"/>
          <w:sz w:val="24"/>
          <w:szCs w:val="24"/>
          <w:lang w:val="pl-PL" w:eastAsia="ar-SA"/>
        </w:rPr>
        <w:t>Dotyczy postępowania prowadzonego w trybie przetargu nieograniczonego na:</w:t>
      </w:r>
      <w:r w:rsidRPr="00FB29B0">
        <w:rPr>
          <w:color w:val="auto"/>
          <w:sz w:val="24"/>
          <w:szCs w:val="24"/>
          <w:lang w:eastAsia="ar-SA"/>
        </w:rPr>
        <w:t xml:space="preserve"> </w:t>
      </w:r>
      <w:r w:rsidRPr="00FB29B0">
        <w:rPr>
          <w:b/>
          <w:color w:val="auto"/>
          <w:sz w:val="24"/>
          <w:szCs w:val="24"/>
          <w:lang w:eastAsia="ar-SA"/>
        </w:rPr>
        <w:t>zaprojektowanie, dostawę i montaż zespołu klimatyzatorów dla BIOCENTRUM Uniwersytetu Przyrodniczego w Poznaniu przy ul. Dojazd 11 w Poznaniu</w:t>
      </w:r>
    </w:p>
    <w:p w:rsidR="00FB29B0" w:rsidRPr="00FB29B0" w:rsidRDefault="00FB29B0" w:rsidP="00FB29B0">
      <w:pPr>
        <w:tabs>
          <w:tab w:val="left" w:pos="2760"/>
          <w:tab w:val="center" w:pos="4536"/>
        </w:tabs>
        <w:suppressAutoHyphens/>
        <w:spacing w:after="0" w:line="240" w:lineRule="auto"/>
        <w:ind w:right="0" w:firstLine="0"/>
        <w:rPr>
          <w:b/>
          <w:color w:val="auto"/>
          <w:sz w:val="24"/>
          <w:szCs w:val="24"/>
          <w:lang w:eastAsia="ar-SA"/>
        </w:rPr>
      </w:pPr>
    </w:p>
    <w:p w:rsidR="00FB29B0" w:rsidRPr="00FB29B0" w:rsidRDefault="00FB29B0" w:rsidP="00FB29B0">
      <w:pPr>
        <w:suppressAutoHyphens/>
        <w:spacing w:after="0" w:line="240" w:lineRule="auto"/>
        <w:ind w:right="0" w:firstLine="0"/>
        <w:jc w:val="center"/>
        <w:rPr>
          <w:b/>
          <w:color w:val="auto"/>
          <w:sz w:val="24"/>
          <w:szCs w:val="24"/>
          <w:lang w:eastAsia="ar-SA"/>
        </w:rPr>
      </w:pPr>
    </w:p>
    <w:p w:rsidR="00FB29B0" w:rsidRPr="00FB29B0" w:rsidRDefault="00FB29B0" w:rsidP="00FB29B0">
      <w:pPr>
        <w:suppressAutoHyphens/>
        <w:spacing w:after="200" w:line="276" w:lineRule="auto"/>
        <w:ind w:right="0" w:firstLine="0"/>
        <w:rPr>
          <w:sz w:val="24"/>
          <w:szCs w:val="24"/>
          <w:lang w:eastAsia="ar-SA"/>
        </w:rPr>
      </w:pPr>
      <w:r w:rsidRPr="00FB29B0">
        <w:rPr>
          <w:bCs/>
          <w:iCs/>
          <w:color w:val="auto"/>
          <w:sz w:val="24"/>
          <w:szCs w:val="24"/>
          <w:lang w:val="pl-PL" w:eastAsia="ar-SA"/>
        </w:rPr>
        <w:t xml:space="preserve">Na podstawie art. 38 ust. 2 ustawy Prawo zamówień publicznych (tekst jednolity  (Dz. U. z 2019 r. poz.1843 z </w:t>
      </w:r>
      <w:proofErr w:type="spellStart"/>
      <w:r w:rsidRPr="00FB29B0">
        <w:rPr>
          <w:bCs/>
          <w:iCs/>
          <w:color w:val="auto"/>
          <w:sz w:val="24"/>
          <w:szCs w:val="24"/>
          <w:lang w:val="pl-PL" w:eastAsia="ar-SA"/>
        </w:rPr>
        <w:t>późń</w:t>
      </w:r>
      <w:proofErr w:type="spellEnd"/>
      <w:r w:rsidRPr="00FB29B0">
        <w:rPr>
          <w:bCs/>
          <w:iCs/>
          <w:color w:val="auto"/>
          <w:sz w:val="24"/>
          <w:szCs w:val="24"/>
          <w:lang w:val="pl-PL" w:eastAsia="ar-SA"/>
        </w:rPr>
        <w:t>. zm.)  w związku z pytani</w:t>
      </w:r>
      <w:r w:rsidRPr="00EF47CF">
        <w:rPr>
          <w:bCs/>
          <w:iCs/>
          <w:color w:val="auto"/>
          <w:sz w:val="24"/>
          <w:szCs w:val="24"/>
          <w:lang w:eastAsia="ar-SA"/>
        </w:rPr>
        <w:t>em</w:t>
      </w:r>
      <w:r w:rsidRPr="00EF47CF">
        <w:rPr>
          <w:bCs/>
          <w:iCs/>
          <w:color w:val="auto"/>
          <w:sz w:val="24"/>
          <w:szCs w:val="24"/>
          <w:lang w:val="pl-PL" w:eastAsia="ar-SA"/>
        </w:rPr>
        <w:t xml:space="preserve"> złożonym</w:t>
      </w:r>
      <w:r w:rsidRPr="00FB29B0">
        <w:rPr>
          <w:bCs/>
          <w:iCs/>
          <w:color w:val="auto"/>
          <w:sz w:val="24"/>
          <w:szCs w:val="24"/>
          <w:lang w:val="pl-PL" w:eastAsia="ar-SA"/>
        </w:rPr>
        <w:t xml:space="preserve"> na piśmie przez Wykonawcę do Specyfikacji Istotnych Warunków Zamówienia Zamawiający poniżej udziela odpowiedzi.</w:t>
      </w:r>
    </w:p>
    <w:p w:rsidR="00FB29B0" w:rsidRPr="00FB29B0" w:rsidRDefault="00FB29B0" w:rsidP="00FB29B0">
      <w:pPr>
        <w:suppressAutoHyphens/>
        <w:spacing w:before="280" w:after="0" w:line="240" w:lineRule="auto"/>
        <w:ind w:right="0" w:firstLine="0"/>
        <w:jc w:val="left"/>
        <w:rPr>
          <w:sz w:val="24"/>
          <w:szCs w:val="24"/>
          <w:lang w:eastAsia="ar-SA"/>
        </w:rPr>
      </w:pPr>
    </w:p>
    <w:p w:rsidR="004813C4" w:rsidRPr="00EF47CF" w:rsidRDefault="00FB29B0">
      <w:pPr>
        <w:spacing w:after="278" w:line="216" w:lineRule="auto"/>
        <w:ind w:left="71" w:right="230" w:firstLine="4"/>
        <w:rPr>
          <w:sz w:val="24"/>
          <w:szCs w:val="24"/>
        </w:rPr>
      </w:pPr>
      <w:r w:rsidRPr="00EF47CF">
        <w:rPr>
          <w:sz w:val="24"/>
          <w:szCs w:val="24"/>
        </w:rPr>
        <w:t>Pytanie 1. Z</w:t>
      </w:r>
      <w:r w:rsidR="00050C5C" w:rsidRPr="00EF47CF">
        <w:rPr>
          <w:sz w:val="24"/>
          <w:szCs w:val="24"/>
        </w:rPr>
        <w:t>wraca</w:t>
      </w:r>
      <w:r w:rsidRPr="00EF47CF">
        <w:rPr>
          <w:sz w:val="24"/>
          <w:szCs w:val="24"/>
        </w:rPr>
        <w:t>m</w:t>
      </w:r>
      <w:r w:rsidR="00050C5C" w:rsidRPr="00EF47CF">
        <w:rPr>
          <w:sz w:val="24"/>
          <w:szCs w:val="24"/>
        </w:rPr>
        <w:t xml:space="preserve"> się z prośbą o wyjaśnienie treści Projektu Przetargowego w branży instalacji </w:t>
      </w:r>
      <w:r w:rsidR="00050C5C" w:rsidRPr="00EF47CF">
        <w:rPr>
          <w:sz w:val="24"/>
          <w:szCs w:val="24"/>
        </w:rPr>
        <w:t>klimatyzacji.</w:t>
      </w:r>
    </w:p>
    <w:p w:rsidR="004813C4" w:rsidRPr="00EF47CF" w:rsidRDefault="00050C5C">
      <w:pPr>
        <w:spacing w:after="304" w:line="221" w:lineRule="auto"/>
        <w:ind w:left="28" w:right="237" w:firstLine="4"/>
        <w:rPr>
          <w:sz w:val="24"/>
          <w:szCs w:val="24"/>
        </w:rPr>
      </w:pPr>
      <w:r w:rsidRPr="00EF47CF">
        <w:rPr>
          <w:sz w:val="24"/>
          <w:szCs w:val="24"/>
          <w:u w:val="single" w:color="000000"/>
        </w:rPr>
        <w:t>Punkt 3 Dobór jednos</w:t>
      </w:r>
      <w:r w:rsidR="00EF47CF">
        <w:rPr>
          <w:sz w:val="24"/>
          <w:szCs w:val="24"/>
          <w:u w:val="single" w:color="000000"/>
        </w:rPr>
        <w:t>tek wewnętrznych i zewnętrznych,</w:t>
      </w:r>
      <w:r w:rsidRPr="00EF47CF">
        <w:rPr>
          <w:sz w:val="24"/>
          <w:szCs w:val="24"/>
          <w:u w:val="single" w:color="000000"/>
        </w:rPr>
        <w:t xml:space="preserve"> </w:t>
      </w:r>
      <w:proofErr w:type="spellStart"/>
      <w:r w:rsidRPr="00EF47CF">
        <w:rPr>
          <w:sz w:val="24"/>
          <w:szCs w:val="24"/>
          <w:u w:val="single" w:color="000000"/>
        </w:rPr>
        <w:t>ppkt</w:t>
      </w:r>
      <w:proofErr w:type="spellEnd"/>
      <w:r w:rsidRPr="00EF47CF">
        <w:rPr>
          <w:sz w:val="24"/>
          <w:szCs w:val="24"/>
          <w:u w:val="single" w:color="000000"/>
        </w:rPr>
        <w:t xml:space="preserve">. 3.2 charakterystyka </w:t>
      </w:r>
      <w:r w:rsidR="00EF47CF" w:rsidRPr="00EF47CF">
        <w:rPr>
          <w:sz w:val="24"/>
          <w:szCs w:val="24"/>
          <w:u w:val="single" w:color="000000"/>
        </w:rPr>
        <w:t>jednostek</w:t>
      </w:r>
      <w:r w:rsidRPr="00EF47CF">
        <w:rPr>
          <w:sz w:val="24"/>
          <w:szCs w:val="24"/>
          <w:u w:val="single" w:color="000000"/>
        </w:rPr>
        <w:t xml:space="preserve"> zewnętrznych oraz </w:t>
      </w:r>
      <w:proofErr w:type="spellStart"/>
      <w:r w:rsidRPr="00EF47CF">
        <w:rPr>
          <w:sz w:val="24"/>
          <w:szCs w:val="24"/>
          <w:u w:val="single" w:color="000000"/>
        </w:rPr>
        <w:t>ppkt</w:t>
      </w:r>
      <w:proofErr w:type="spellEnd"/>
      <w:r w:rsidRPr="00EF47CF">
        <w:rPr>
          <w:sz w:val="24"/>
          <w:szCs w:val="24"/>
          <w:u w:val="single" w:color="000000"/>
        </w:rPr>
        <w:t>. 3.3 charakterystyka jednostek wewnętrznych.</w:t>
      </w:r>
    </w:p>
    <w:p w:rsidR="004813C4" w:rsidRPr="00EF47CF" w:rsidRDefault="00050C5C">
      <w:pPr>
        <w:spacing w:after="318"/>
        <w:ind w:left="14" w:right="201"/>
        <w:rPr>
          <w:sz w:val="24"/>
          <w:szCs w:val="24"/>
        </w:rPr>
      </w:pPr>
      <w:r w:rsidRPr="00EF47CF">
        <w:rPr>
          <w:sz w:val="24"/>
          <w:szCs w:val="24"/>
        </w:rPr>
        <w:t>W Projekcie Przetargowym, zdaniem Oferenta, wymagania techniczne dla jednostek zewnętrznych/jednoste</w:t>
      </w:r>
      <w:r w:rsidRPr="00EF47CF">
        <w:rPr>
          <w:sz w:val="24"/>
          <w:szCs w:val="24"/>
        </w:rPr>
        <w:t xml:space="preserve">k wewnętrznych ściennych zostały określone bardzo </w:t>
      </w:r>
      <w:r w:rsidRPr="00EF47CF">
        <w:rPr>
          <w:sz w:val="24"/>
          <w:szCs w:val="24"/>
        </w:rPr>
        <w:t>wąsko.</w:t>
      </w:r>
    </w:p>
    <w:p w:rsidR="004813C4" w:rsidRPr="00EF47CF" w:rsidRDefault="00050C5C">
      <w:pPr>
        <w:ind w:left="14" w:right="288"/>
        <w:rPr>
          <w:sz w:val="24"/>
          <w:szCs w:val="24"/>
        </w:rPr>
      </w:pPr>
      <w:r w:rsidRPr="00EF47CF">
        <w:rPr>
          <w:sz w:val="24"/>
          <w:szCs w:val="24"/>
        </w:rPr>
        <w:t xml:space="preserve">Należy wskazać, iż </w:t>
      </w:r>
      <w:r w:rsidRPr="00EF47CF">
        <w:rPr>
          <w:sz w:val="24"/>
          <w:szCs w:val="24"/>
          <w:u w:val="single" w:color="000000"/>
        </w:rPr>
        <w:t>powyższe kryteria techniczne spełniają urządzenia oferowane jedynie przez jednego producenta</w:t>
      </w:r>
      <w:r w:rsidRPr="00EF47CF">
        <w:rPr>
          <w:sz w:val="24"/>
          <w:szCs w:val="24"/>
        </w:rPr>
        <w:t xml:space="preserve"> co narusza art. 7 ust. 1 Ustawy PZP wskazujący, że Zamawiający powinien przygotować i p</w:t>
      </w:r>
      <w:r w:rsidRPr="00EF47CF">
        <w:rPr>
          <w:sz w:val="24"/>
          <w:szCs w:val="24"/>
        </w:rPr>
        <w:t xml:space="preserve">rzeprowadzić postępowanie o udzielenie zamówienia </w:t>
      </w:r>
      <w:r w:rsidRPr="00EF47CF">
        <w:rPr>
          <w:sz w:val="24"/>
          <w:szCs w:val="24"/>
          <w:u w:val="single" w:color="000000"/>
        </w:rPr>
        <w:t xml:space="preserve">w sposób zapewniający zachowanie uczciwej konkurencji </w:t>
      </w:r>
      <w:r w:rsidRPr="00EF47CF">
        <w:rPr>
          <w:sz w:val="24"/>
          <w:szCs w:val="24"/>
          <w:u w:val="single" w:color="000000"/>
        </w:rPr>
        <w:t xml:space="preserve">i równe </w:t>
      </w:r>
      <w:r w:rsidRPr="00EF47CF">
        <w:rPr>
          <w:sz w:val="24"/>
          <w:szCs w:val="24"/>
          <w:u w:val="single" w:color="000000"/>
        </w:rPr>
        <w:t>traktowanie wykonawców</w:t>
      </w:r>
      <w:r w:rsidRPr="00EF47CF">
        <w:rPr>
          <w:sz w:val="24"/>
          <w:szCs w:val="24"/>
        </w:rPr>
        <w:t xml:space="preserve"> oraz zgodnie z zasadami proporcjonalności i przejrzystości oraz art. 29 ust 2 Ustawy PZP wskazujący, iż </w:t>
      </w:r>
      <w:r w:rsidRPr="00EF47CF">
        <w:rPr>
          <w:sz w:val="24"/>
          <w:szCs w:val="24"/>
          <w:u w:val="single" w:color="000000"/>
        </w:rPr>
        <w:t>przedmiot zamówie</w:t>
      </w:r>
      <w:r w:rsidRPr="00EF47CF">
        <w:rPr>
          <w:sz w:val="24"/>
          <w:szCs w:val="24"/>
          <w:u w:val="single" w:color="000000"/>
        </w:rPr>
        <w:t>nia nie może zostać opisany w sposób. który mógłby utrudniać uczciwą konkurencję</w:t>
      </w:r>
      <w:r w:rsidRPr="00EF47CF">
        <w:rPr>
          <w:sz w:val="24"/>
          <w:szCs w:val="24"/>
        </w:rPr>
        <w:t>.</w:t>
      </w:r>
    </w:p>
    <w:p w:rsidR="004813C4" w:rsidRPr="00EF47CF" w:rsidRDefault="00050C5C">
      <w:pPr>
        <w:ind w:left="14" w:right="302"/>
        <w:rPr>
          <w:sz w:val="24"/>
          <w:szCs w:val="24"/>
        </w:rPr>
      </w:pPr>
      <w:r w:rsidRPr="00EF47CF">
        <w:rPr>
          <w:sz w:val="24"/>
          <w:szCs w:val="24"/>
        </w:rPr>
        <w:t>Zdaniem Oferenta Zamawiający posługuje się parametrami wskazującymi na konkretny produkt konkretnego producenta dopuszczając się w ten sposób wobec wykonawców dyskryminacji p</w:t>
      </w:r>
      <w:r w:rsidRPr="00EF47CF">
        <w:rPr>
          <w:sz w:val="24"/>
          <w:szCs w:val="24"/>
        </w:rPr>
        <w:t>ośredniej.</w:t>
      </w:r>
    </w:p>
    <w:p w:rsidR="004813C4" w:rsidRPr="00EF47CF" w:rsidRDefault="00050C5C" w:rsidP="00FB29B0">
      <w:pPr>
        <w:spacing w:after="263"/>
        <w:ind w:left="14" w:right="302"/>
        <w:rPr>
          <w:sz w:val="24"/>
          <w:szCs w:val="24"/>
        </w:rPr>
      </w:pPr>
      <w:r w:rsidRPr="00EF47CF">
        <w:rPr>
          <w:sz w:val="24"/>
          <w:szCs w:val="24"/>
        </w:rPr>
        <w:t>Opis przedmiotu zamówienia powinien umożliwiać wykonawcom jednakowy dostęp do zamówienia i nie może powodować nieuzasadnionych przeszkód w ubieganiu się o udzielenie zamówienia. Zamawiający może naruszyć zasadę uczciwej konkurencji</w:t>
      </w:r>
    </w:p>
    <w:p w:rsidR="004813C4" w:rsidRPr="00EF47CF" w:rsidRDefault="00050C5C">
      <w:pPr>
        <w:ind w:left="115" w:right="201" w:firstLine="14"/>
        <w:rPr>
          <w:sz w:val="24"/>
          <w:szCs w:val="24"/>
        </w:rPr>
      </w:pPr>
      <w:r w:rsidRPr="00EF47CF">
        <w:rPr>
          <w:sz w:val="24"/>
          <w:szCs w:val="24"/>
        </w:rPr>
        <w:t>określoną w</w:t>
      </w:r>
      <w:r w:rsidRPr="00EF47CF">
        <w:rPr>
          <w:sz w:val="24"/>
          <w:szCs w:val="24"/>
        </w:rPr>
        <w:t xml:space="preserve"> art. 29 ust. 2 Ustawy PZP poprzez zbytnie dookreślenie przedmiotu zamówienia powodujące, bez uzasadnienia, wskazanie na konkretny produkt w sposób, który nie znajduje uzasadnienia ani w technicznym ani w funkcjonalnym uregulowaniu potrzeb Zamawiającego.</w:t>
      </w:r>
    </w:p>
    <w:p w:rsidR="004813C4" w:rsidRPr="00EF47CF" w:rsidRDefault="00050C5C">
      <w:pPr>
        <w:ind w:left="101" w:right="201"/>
        <w:rPr>
          <w:sz w:val="24"/>
          <w:szCs w:val="24"/>
        </w:rPr>
      </w:pPr>
      <w:r w:rsidRPr="00EF47CF">
        <w:rPr>
          <w:sz w:val="24"/>
          <w:szCs w:val="24"/>
        </w:rPr>
        <w:t>W</w:t>
      </w:r>
      <w:r w:rsidRPr="00EF47CF">
        <w:rPr>
          <w:sz w:val="24"/>
          <w:szCs w:val="24"/>
        </w:rPr>
        <w:t xml:space="preserve"> niniejszym postępowaniu </w:t>
      </w:r>
      <w:r w:rsidRPr="00EF47CF">
        <w:rPr>
          <w:sz w:val="24"/>
          <w:szCs w:val="24"/>
          <w:u w:val="single" w:color="000000"/>
        </w:rPr>
        <w:t>nie można mówić o żadnych uzasadnionych potrzebach Zamawiającego,</w:t>
      </w:r>
      <w:r w:rsidRPr="00EF47CF">
        <w:rPr>
          <w:sz w:val="24"/>
          <w:szCs w:val="24"/>
        </w:rPr>
        <w:t xml:space="preserve"> które mogłyby jakkolwiek usprawiedliwiać ograniczanie kręgu potencjalnych wykonawców oraz wpływać na zakres oferowanych przez nich usług i dostaw a także specyfice </w:t>
      </w:r>
      <w:r w:rsidRPr="00EF47CF">
        <w:rPr>
          <w:sz w:val="24"/>
          <w:szCs w:val="24"/>
        </w:rPr>
        <w:lastRenderedPageBreak/>
        <w:t>p</w:t>
      </w:r>
      <w:r w:rsidRPr="00EF47CF">
        <w:rPr>
          <w:sz w:val="24"/>
          <w:szCs w:val="24"/>
        </w:rPr>
        <w:t>rzedmiotu zamówienia czy istocie zamówienia i jego indywidualnych właściwościach pozwalających na osiągnięcie tego celu.</w:t>
      </w:r>
    </w:p>
    <w:p w:rsidR="004813C4" w:rsidRPr="00EF47CF" w:rsidRDefault="00050C5C" w:rsidP="00EF47CF">
      <w:pPr>
        <w:spacing w:after="0"/>
        <w:ind w:left="14" w:right="201"/>
        <w:rPr>
          <w:sz w:val="24"/>
          <w:szCs w:val="24"/>
        </w:rPr>
      </w:pPr>
      <w:r w:rsidRPr="00EF47CF">
        <w:rPr>
          <w:sz w:val="24"/>
          <w:szCs w:val="24"/>
        </w:rPr>
        <w:t xml:space="preserve">W wyroku Krajowej Izby Odwoławczej z dnia 21 kwietnia 2009 r. sygn. akt KIO/UZP 434/09, wskazano, że „Określenie przedmiotu zamówienia </w:t>
      </w:r>
      <w:r w:rsidRPr="00EF47CF">
        <w:rPr>
          <w:sz w:val="24"/>
          <w:szCs w:val="24"/>
        </w:rPr>
        <w:t xml:space="preserve">powinno być poparte obiektywnymi i uzasadnionymi potrzebami Zamawiającego. Ograniczenie w swobodzie określenia przedmiotu zamówienia wskazuje norma art. 29 </w:t>
      </w:r>
      <w:proofErr w:type="spellStart"/>
      <w:r w:rsidRPr="00EF47CF">
        <w:rPr>
          <w:sz w:val="24"/>
          <w:szCs w:val="24"/>
        </w:rPr>
        <w:t>p.z.p</w:t>
      </w:r>
      <w:proofErr w:type="spellEnd"/>
      <w:r w:rsidRPr="00EF47CF">
        <w:rPr>
          <w:sz w:val="24"/>
          <w:szCs w:val="24"/>
        </w:rPr>
        <w:t>., która zakazuje takiego opisu przedmiotu zamówienia, który utrudnia uczciwą konkurencję poprz</w:t>
      </w:r>
      <w:r w:rsidRPr="00EF47CF">
        <w:rPr>
          <w:sz w:val="24"/>
          <w:szCs w:val="24"/>
        </w:rPr>
        <w:t>ez użycie takich sformułowań, które powodują uprzywilejowanie określonych wykonawców lub dyskryminowanie innych, uniemożliwiając im złożenie oferty. Przejawem naruszenia zasady uczciwej konkurencji jest nie tylko opisanie przedmiotu zamówienia z użyciem oz</w:t>
      </w:r>
      <w:r w:rsidRPr="00EF47CF">
        <w:rPr>
          <w:sz w:val="24"/>
          <w:szCs w:val="24"/>
        </w:rPr>
        <w:t>naczeń wskazujących na konkretnego producenta lub konkretny produkt albo z użyciem parametrów wskazujących na konkretnego producenta, dostawcę albo konkretny wyrób, ale także określenie na tyle rygorystycznych wymagań co do parametrów technicznych, które n</w:t>
      </w:r>
      <w:r w:rsidRPr="00EF47CF">
        <w:rPr>
          <w:sz w:val="24"/>
          <w:szCs w:val="24"/>
        </w:rPr>
        <w:t>ie są uzasadnione obiektywnymi potrzebami zamawiającego i które uniemożliwiają udział niektórych wykonawcom w postępowaniu, ograniczając w ten sposób krąg podmiotów zdolnych do wykonania zamówienia” (zob. także wyrok z dnia 13 stycznia 2009 r., sygn. akt K</w:t>
      </w:r>
      <w:r w:rsidRPr="00EF47CF">
        <w:rPr>
          <w:sz w:val="24"/>
          <w:szCs w:val="24"/>
        </w:rPr>
        <w:t xml:space="preserve">IO/UZP </w:t>
      </w:r>
      <w:r w:rsidRPr="00EF47CF">
        <w:rPr>
          <w:sz w:val="24"/>
          <w:szCs w:val="24"/>
        </w:rPr>
        <w:t>1502/08).</w:t>
      </w:r>
    </w:p>
    <w:p w:rsidR="004813C4" w:rsidRDefault="00050C5C" w:rsidP="00EF47CF">
      <w:pPr>
        <w:spacing w:after="0"/>
        <w:ind w:left="14" w:right="201"/>
        <w:rPr>
          <w:sz w:val="24"/>
          <w:szCs w:val="24"/>
        </w:rPr>
      </w:pPr>
      <w:r w:rsidRPr="00EF47CF">
        <w:rPr>
          <w:sz w:val="24"/>
          <w:szCs w:val="24"/>
        </w:rPr>
        <w:t xml:space="preserve">Wobec powyższego czy Zamawiający przewiduje zmianę wymagań technicznych sprzętu opisanych w Projekcie Wykonawczym pkt. 3, </w:t>
      </w:r>
      <w:proofErr w:type="spellStart"/>
      <w:r w:rsidRPr="00EF47CF">
        <w:rPr>
          <w:sz w:val="24"/>
          <w:szCs w:val="24"/>
        </w:rPr>
        <w:t>ppkt</w:t>
      </w:r>
      <w:proofErr w:type="spellEnd"/>
      <w:r w:rsidRPr="00EF47CF">
        <w:rPr>
          <w:sz w:val="24"/>
          <w:szCs w:val="24"/>
        </w:rPr>
        <w:t xml:space="preserve">. 3.2 i 3.3 poprzez wskazanie wymagań technicznych urządzeń w Projekcie Przetargowym innych wartości lub poprzez </w:t>
      </w:r>
      <w:r w:rsidRPr="00EF47CF">
        <w:rPr>
          <w:sz w:val="24"/>
          <w:szCs w:val="24"/>
        </w:rPr>
        <w:t>wskazanie zakresu wartości jakie może osiągać proponowane urządzenie przez oferenta.</w:t>
      </w:r>
    </w:p>
    <w:p w:rsidR="00EF47CF" w:rsidRPr="00EF47CF" w:rsidRDefault="00EF47CF" w:rsidP="00EF47CF">
      <w:pPr>
        <w:spacing w:after="0"/>
        <w:ind w:left="14" w:right="201"/>
        <w:rPr>
          <w:sz w:val="24"/>
          <w:szCs w:val="24"/>
        </w:rPr>
      </w:pPr>
    </w:p>
    <w:p w:rsidR="00FB29B0" w:rsidRPr="00EF47CF" w:rsidRDefault="00FB29B0" w:rsidP="00EF47CF">
      <w:pPr>
        <w:spacing w:after="0"/>
        <w:ind w:right="201" w:firstLine="0"/>
        <w:rPr>
          <w:sz w:val="24"/>
          <w:szCs w:val="24"/>
        </w:rPr>
      </w:pPr>
      <w:r w:rsidRPr="00EF47CF">
        <w:rPr>
          <w:b/>
          <w:sz w:val="24"/>
          <w:szCs w:val="24"/>
        </w:rPr>
        <w:t xml:space="preserve">Odp. </w:t>
      </w:r>
      <w:r w:rsidRPr="00EF47CF">
        <w:rPr>
          <w:sz w:val="24"/>
          <w:szCs w:val="24"/>
        </w:rPr>
        <w:t xml:space="preserve">Zamawiający zmienia opisy w pkt. 3 </w:t>
      </w:r>
      <w:proofErr w:type="spellStart"/>
      <w:r w:rsidRPr="00EF47CF">
        <w:rPr>
          <w:sz w:val="24"/>
          <w:szCs w:val="24"/>
        </w:rPr>
        <w:t>ppkt</w:t>
      </w:r>
      <w:proofErr w:type="spellEnd"/>
      <w:r w:rsidRPr="00EF47CF">
        <w:rPr>
          <w:sz w:val="24"/>
          <w:szCs w:val="24"/>
        </w:rPr>
        <w:t>. 3.2 i 3.3. projektu wykonawczego, zastępując nowymi zapisami, które stanowią załącznik do niniejszej korespondencji z dnia 03 lutego 2021r. tj.:</w:t>
      </w:r>
    </w:p>
    <w:p w:rsidR="00FB29B0" w:rsidRPr="00EF47CF" w:rsidRDefault="00FB29B0" w:rsidP="00EF47CF">
      <w:pPr>
        <w:spacing w:after="0"/>
        <w:ind w:right="201" w:firstLine="0"/>
        <w:rPr>
          <w:sz w:val="24"/>
          <w:szCs w:val="24"/>
        </w:rPr>
      </w:pPr>
      <w:r w:rsidRPr="00EF47CF">
        <w:rPr>
          <w:sz w:val="24"/>
          <w:szCs w:val="24"/>
        </w:rPr>
        <w:t xml:space="preserve">- załącznik nr 1 – dobór jednostek wewnętrznych i zewnętrznych </w:t>
      </w:r>
    </w:p>
    <w:p w:rsidR="00FB29B0" w:rsidRPr="00EF47CF" w:rsidRDefault="00FB29B0" w:rsidP="00EF47CF">
      <w:pPr>
        <w:spacing w:after="0"/>
        <w:ind w:right="201" w:firstLine="0"/>
        <w:rPr>
          <w:sz w:val="24"/>
          <w:szCs w:val="24"/>
        </w:rPr>
      </w:pPr>
      <w:r w:rsidRPr="00EF47CF">
        <w:rPr>
          <w:sz w:val="24"/>
          <w:szCs w:val="24"/>
        </w:rPr>
        <w:t xml:space="preserve">- załącznik nr 2- charakterystyka jednostek zewnętrznych (zmiana zapisów w tabeli) </w:t>
      </w:r>
    </w:p>
    <w:p w:rsidR="00FB29B0" w:rsidRPr="00EF47CF" w:rsidRDefault="00FB29B0" w:rsidP="00EF47CF">
      <w:pPr>
        <w:spacing w:after="0"/>
        <w:ind w:right="201" w:firstLine="0"/>
        <w:rPr>
          <w:sz w:val="24"/>
          <w:szCs w:val="24"/>
        </w:rPr>
      </w:pPr>
      <w:r w:rsidRPr="00EF47CF">
        <w:rPr>
          <w:sz w:val="24"/>
          <w:szCs w:val="24"/>
        </w:rPr>
        <w:t>- załącznik nr 3 – charakterystyka jednostek wewnętrznych (</w:t>
      </w:r>
      <w:r w:rsidR="00EF47CF" w:rsidRPr="00EF47CF">
        <w:rPr>
          <w:sz w:val="24"/>
          <w:szCs w:val="24"/>
        </w:rPr>
        <w:t>zmiana</w:t>
      </w:r>
      <w:r w:rsidRPr="00EF47CF">
        <w:rPr>
          <w:sz w:val="24"/>
          <w:szCs w:val="24"/>
        </w:rPr>
        <w:t xml:space="preserve"> zapisów w tabeli)</w:t>
      </w:r>
    </w:p>
    <w:p w:rsidR="002D657B" w:rsidRPr="00EF47CF" w:rsidRDefault="00FB29B0" w:rsidP="00EF47CF">
      <w:pPr>
        <w:spacing w:after="0"/>
        <w:ind w:right="201" w:firstLine="0"/>
        <w:rPr>
          <w:sz w:val="24"/>
          <w:szCs w:val="24"/>
        </w:rPr>
      </w:pPr>
      <w:r w:rsidRPr="00EF47CF">
        <w:rPr>
          <w:sz w:val="24"/>
          <w:szCs w:val="24"/>
        </w:rPr>
        <w:t xml:space="preserve">Konsekwencją zmian w pkt. 3 </w:t>
      </w:r>
      <w:proofErr w:type="spellStart"/>
      <w:r w:rsidRPr="00EF47CF">
        <w:rPr>
          <w:sz w:val="24"/>
          <w:szCs w:val="24"/>
        </w:rPr>
        <w:t>ppkt</w:t>
      </w:r>
      <w:proofErr w:type="spellEnd"/>
      <w:r w:rsidRPr="00EF47CF">
        <w:rPr>
          <w:sz w:val="24"/>
          <w:szCs w:val="24"/>
        </w:rPr>
        <w:t xml:space="preserve">. 3.2 i 3.3 </w:t>
      </w:r>
      <w:r w:rsidR="002D657B" w:rsidRPr="00EF47CF">
        <w:rPr>
          <w:sz w:val="24"/>
          <w:szCs w:val="24"/>
        </w:rPr>
        <w:t>projektu wykonawczego</w:t>
      </w:r>
      <w:r w:rsidR="002D657B" w:rsidRPr="00EF47CF">
        <w:rPr>
          <w:sz w:val="24"/>
          <w:szCs w:val="24"/>
        </w:rPr>
        <w:t xml:space="preserve"> </w:t>
      </w:r>
      <w:r w:rsidRPr="00EF47CF">
        <w:rPr>
          <w:sz w:val="24"/>
          <w:szCs w:val="24"/>
        </w:rPr>
        <w:t xml:space="preserve">są zmiany w </w:t>
      </w:r>
      <w:proofErr w:type="spellStart"/>
      <w:r w:rsidRPr="00EF47CF">
        <w:rPr>
          <w:sz w:val="24"/>
          <w:szCs w:val="24"/>
        </w:rPr>
        <w:t>STWiOR</w:t>
      </w:r>
      <w:proofErr w:type="spellEnd"/>
      <w:r w:rsidRPr="00EF47CF">
        <w:rPr>
          <w:sz w:val="24"/>
          <w:szCs w:val="24"/>
        </w:rPr>
        <w:t xml:space="preserve">, w związku z powyższym Zamawiający zamieszcza </w:t>
      </w:r>
      <w:r w:rsidR="002D657B" w:rsidRPr="00EF47CF">
        <w:rPr>
          <w:sz w:val="24"/>
          <w:szCs w:val="24"/>
        </w:rPr>
        <w:t>do niniejszej korespondencji z dnia 03 lutego 2021r.:</w:t>
      </w:r>
    </w:p>
    <w:p w:rsidR="002D657B" w:rsidRPr="00EF47CF" w:rsidRDefault="002D657B" w:rsidP="00EF47CF">
      <w:pPr>
        <w:spacing w:after="0"/>
        <w:ind w:right="201" w:firstLine="0"/>
        <w:rPr>
          <w:sz w:val="24"/>
          <w:szCs w:val="24"/>
        </w:rPr>
      </w:pPr>
      <w:r w:rsidRPr="00EF47CF">
        <w:rPr>
          <w:sz w:val="24"/>
          <w:szCs w:val="24"/>
        </w:rPr>
        <w:t xml:space="preserve">- </w:t>
      </w:r>
      <w:r w:rsidR="00FB29B0" w:rsidRPr="00EF47CF">
        <w:rPr>
          <w:sz w:val="24"/>
          <w:szCs w:val="24"/>
        </w:rPr>
        <w:t xml:space="preserve">załącznik 4 </w:t>
      </w:r>
      <w:r w:rsidRPr="00EF47CF">
        <w:rPr>
          <w:sz w:val="24"/>
          <w:szCs w:val="24"/>
        </w:rPr>
        <w:t xml:space="preserve">– wymagania dotyczące właściwości wyrobów budowlanych </w:t>
      </w:r>
    </w:p>
    <w:p w:rsidR="002D657B" w:rsidRPr="00EF47CF" w:rsidRDefault="002D657B" w:rsidP="00EF47CF">
      <w:pPr>
        <w:spacing w:after="0"/>
        <w:ind w:right="201" w:firstLine="0"/>
        <w:rPr>
          <w:sz w:val="24"/>
          <w:szCs w:val="24"/>
        </w:rPr>
      </w:pPr>
      <w:r w:rsidRPr="00EF47CF">
        <w:rPr>
          <w:sz w:val="24"/>
          <w:szCs w:val="24"/>
        </w:rPr>
        <w:t xml:space="preserve">- załącznik nr 5 – materiały </w:t>
      </w:r>
    </w:p>
    <w:p w:rsidR="00EF47CF" w:rsidRPr="00EF47CF" w:rsidRDefault="00EF47CF" w:rsidP="00EF47CF">
      <w:pPr>
        <w:spacing w:after="0" w:line="240" w:lineRule="auto"/>
        <w:ind w:firstLine="0"/>
        <w:rPr>
          <w:sz w:val="24"/>
          <w:szCs w:val="24"/>
        </w:rPr>
      </w:pPr>
    </w:p>
    <w:p w:rsidR="007B0A43" w:rsidRPr="00EF47CF" w:rsidRDefault="002D657B" w:rsidP="00EF47CF">
      <w:pPr>
        <w:spacing w:after="0" w:line="240" w:lineRule="auto"/>
        <w:ind w:firstLine="0"/>
        <w:rPr>
          <w:b/>
          <w:sz w:val="24"/>
          <w:szCs w:val="24"/>
        </w:rPr>
      </w:pPr>
      <w:r w:rsidRPr="00EF47CF">
        <w:rPr>
          <w:sz w:val="24"/>
          <w:szCs w:val="24"/>
        </w:rPr>
        <w:t xml:space="preserve">Zamawiający </w:t>
      </w:r>
      <w:r w:rsidRPr="00EF47CF">
        <w:rPr>
          <w:sz w:val="24"/>
          <w:szCs w:val="24"/>
        </w:rPr>
        <w:t xml:space="preserve">informuje, że oferty należy składać do </w:t>
      </w:r>
      <w:r w:rsidRPr="00EF47CF">
        <w:rPr>
          <w:b/>
          <w:sz w:val="24"/>
          <w:szCs w:val="24"/>
        </w:rPr>
        <w:t xml:space="preserve">dnia </w:t>
      </w:r>
      <w:r w:rsidRPr="00EF47CF">
        <w:rPr>
          <w:b/>
          <w:sz w:val="24"/>
          <w:szCs w:val="24"/>
        </w:rPr>
        <w:t xml:space="preserve">22 lutego 2021r. </w:t>
      </w:r>
      <w:r w:rsidRPr="00EF47CF">
        <w:rPr>
          <w:b/>
          <w:sz w:val="24"/>
          <w:szCs w:val="24"/>
        </w:rPr>
        <w:t xml:space="preserve">do </w:t>
      </w:r>
      <w:r w:rsidRPr="00EF47CF">
        <w:rPr>
          <w:b/>
          <w:sz w:val="24"/>
          <w:szCs w:val="24"/>
        </w:rPr>
        <w:t>godz. 08</w:t>
      </w:r>
      <w:r w:rsidRPr="00EF47CF">
        <w:rPr>
          <w:b/>
          <w:sz w:val="24"/>
          <w:szCs w:val="24"/>
        </w:rPr>
        <w:t xml:space="preserve">:00. Otwarcie </w:t>
      </w:r>
      <w:r w:rsidRPr="00EF47CF">
        <w:rPr>
          <w:b/>
          <w:sz w:val="24"/>
          <w:szCs w:val="24"/>
        </w:rPr>
        <w:t>ofert</w:t>
      </w:r>
      <w:r w:rsidRPr="00EF47CF">
        <w:rPr>
          <w:b/>
          <w:sz w:val="24"/>
          <w:szCs w:val="24"/>
        </w:rPr>
        <w:t xml:space="preserve"> nastąpi w dniu</w:t>
      </w:r>
      <w:r w:rsidRPr="00EF47CF">
        <w:rPr>
          <w:b/>
          <w:sz w:val="24"/>
          <w:szCs w:val="24"/>
        </w:rPr>
        <w:t xml:space="preserve"> 22 lutego 2021 r.</w:t>
      </w:r>
      <w:r w:rsidRPr="00EF47CF">
        <w:rPr>
          <w:b/>
          <w:sz w:val="24"/>
          <w:szCs w:val="24"/>
        </w:rPr>
        <w:t xml:space="preserve"> o</w:t>
      </w:r>
      <w:r w:rsidRPr="00EF47CF">
        <w:rPr>
          <w:b/>
          <w:sz w:val="24"/>
          <w:szCs w:val="24"/>
        </w:rPr>
        <w:t xml:space="preserve"> godz. 09:00</w:t>
      </w:r>
      <w:r w:rsidRPr="00EF47CF">
        <w:rPr>
          <w:b/>
          <w:sz w:val="24"/>
          <w:szCs w:val="24"/>
        </w:rPr>
        <w:t xml:space="preserve">. </w:t>
      </w:r>
      <w:r w:rsidRPr="00EF47CF">
        <w:rPr>
          <w:sz w:val="24"/>
          <w:szCs w:val="24"/>
        </w:rPr>
        <w:t>Zgodnie z informacją zamieszczoną w korespondencji z dnia 28 stycznia 2021r.</w:t>
      </w:r>
      <w:r w:rsidRPr="00EF47CF">
        <w:rPr>
          <w:b/>
          <w:sz w:val="24"/>
          <w:szCs w:val="24"/>
        </w:rPr>
        <w:t xml:space="preserve"> </w:t>
      </w:r>
    </w:p>
    <w:p w:rsidR="007B0A43" w:rsidRPr="00EF47CF" w:rsidRDefault="007B0A43" w:rsidP="007B0A43">
      <w:pPr>
        <w:spacing w:after="0" w:line="240" w:lineRule="auto"/>
        <w:ind w:firstLine="0"/>
        <w:rPr>
          <w:b/>
          <w:sz w:val="24"/>
          <w:szCs w:val="24"/>
        </w:rPr>
      </w:pPr>
    </w:p>
    <w:p w:rsidR="007B0A43" w:rsidRPr="00EF47CF" w:rsidRDefault="007B0A43" w:rsidP="007B0A43">
      <w:pPr>
        <w:spacing w:after="0" w:line="240" w:lineRule="auto"/>
        <w:ind w:firstLine="0"/>
        <w:rPr>
          <w:sz w:val="24"/>
          <w:szCs w:val="24"/>
        </w:rPr>
      </w:pPr>
      <w:r w:rsidRPr="00EF47CF">
        <w:rPr>
          <w:sz w:val="24"/>
          <w:szCs w:val="24"/>
        </w:rPr>
        <w:t xml:space="preserve">Jednocześnie Zamawiający informuje potencjalnych Wykonawców, że na podstawie art. 38 ust 1b ustawy </w:t>
      </w:r>
      <w:proofErr w:type="spellStart"/>
      <w:r w:rsidRPr="00EF47CF">
        <w:rPr>
          <w:sz w:val="24"/>
          <w:szCs w:val="24"/>
        </w:rPr>
        <w:t>Pzp</w:t>
      </w:r>
      <w:proofErr w:type="spellEnd"/>
      <w:r w:rsidRPr="00EF47CF">
        <w:rPr>
          <w:sz w:val="24"/>
          <w:szCs w:val="24"/>
        </w:rPr>
        <w:t>, przedłużenie terminu składania of</w:t>
      </w:r>
      <w:r w:rsidRPr="00EF47CF">
        <w:rPr>
          <w:sz w:val="24"/>
          <w:szCs w:val="24"/>
        </w:rPr>
        <w:t>ert (w tym przypadku na dzień 22 lutego</w:t>
      </w:r>
      <w:r w:rsidRPr="00EF47CF">
        <w:rPr>
          <w:sz w:val="24"/>
          <w:szCs w:val="24"/>
        </w:rPr>
        <w:t xml:space="preserve"> br.) nie wpływa na bieg terminu składania wniosku o wyjaśnienie treści specyfikacji istotnych warunków zamówienia (termin </w:t>
      </w:r>
      <w:r w:rsidRPr="00EF47CF">
        <w:rPr>
          <w:sz w:val="24"/>
          <w:szCs w:val="24"/>
        </w:rPr>
        <w:t xml:space="preserve">składania wniosków upłynął dnia 14 stycznia </w:t>
      </w:r>
      <w:r w:rsidRPr="00EF47CF">
        <w:rPr>
          <w:sz w:val="24"/>
          <w:szCs w:val="24"/>
        </w:rPr>
        <w:t>br.).</w:t>
      </w:r>
    </w:p>
    <w:p w:rsidR="00EF47CF" w:rsidRPr="00EF47CF" w:rsidRDefault="00EF47CF" w:rsidP="00EF47CF">
      <w:pPr>
        <w:spacing w:after="0"/>
        <w:ind w:right="201" w:firstLine="0"/>
        <w:rPr>
          <w:b/>
          <w:sz w:val="24"/>
          <w:szCs w:val="24"/>
        </w:rPr>
      </w:pPr>
    </w:p>
    <w:p w:rsidR="00EF47CF" w:rsidRDefault="00EF47CF" w:rsidP="00EF47CF">
      <w:pPr>
        <w:spacing w:after="0"/>
        <w:ind w:right="201" w:firstLine="0"/>
        <w:rPr>
          <w:sz w:val="24"/>
          <w:szCs w:val="24"/>
        </w:rPr>
      </w:pPr>
      <w:r w:rsidRPr="00EF47CF">
        <w:rPr>
          <w:sz w:val="24"/>
          <w:szCs w:val="24"/>
        </w:rPr>
        <w:t>Powyższ</w:t>
      </w:r>
      <w:r w:rsidRPr="00EF47CF">
        <w:rPr>
          <w:sz w:val="24"/>
          <w:szCs w:val="24"/>
        </w:rPr>
        <w:t xml:space="preserve">a </w:t>
      </w:r>
      <w:r w:rsidRPr="00EF47CF">
        <w:rPr>
          <w:sz w:val="24"/>
          <w:szCs w:val="24"/>
        </w:rPr>
        <w:t xml:space="preserve">informacja została zamieszczona na stronie internetowej Zamawiającego: </w:t>
      </w:r>
      <w:hyperlink r:id="rId4" w:history="1">
        <w:r w:rsidRPr="00EF47CF">
          <w:rPr>
            <w:rStyle w:val="Hipercze"/>
            <w:sz w:val="24"/>
            <w:szCs w:val="24"/>
          </w:rPr>
          <w:t>www.up.poznan.pl</w:t>
        </w:r>
      </w:hyperlink>
      <w:r w:rsidRPr="00EF47CF">
        <w:rPr>
          <w:sz w:val="24"/>
          <w:szCs w:val="24"/>
        </w:rPr>
        <w:t>. Pozostała treść Specyfikacji Istotnych Warunków Zamówienia pozostaje bez zmian.</w:t>
      </w:r>
    </w:p>
    <w:p w:rsidR="00EF47CF" w:rsidRPr="00EF47CF" w:rsidRDefault="00EF47CF" w:rsidP="00EF47CF">
      <w:pPr>
        <w:spacing w:after="0"/>
        <w:ind w:right="201" w:firstLine="0"/>
        <w:rPr>
          <w:sz w:val="24"/>
          <w:szCs w:val="24"/>
        </w:rPr>
      </w:pPr>
    </w:p>
    <w:p w:rsidR="00EF47CF" w:rsidRPr="00EF47CF" w:rsidRDefault="00EF47CF" w:rsidP="00EF47CF">
      <w:pPr>
        <w:spacing w:after="0"/>
        <w:ind w:right="201" w:firstLine="0"/>
        <w:rPr>
          <w:sz w:val="24"/>
          <w:szCs w:val="24"/>
        </w:rPr>
      </w:pPr>
      <w:r w:rsidRPr="00EF47CF">
        <w:rPr>
          <w:sz w:val="24"/>
          <w:szCs w:val="24"/>
        </w:rPr>
        <w:t>Z   wyrazami szacunku</w:t>
      </w:r>
      <w:bookmarkStart w:id="0" w:name="_GoBack"/>
      <w:bookmarkEnd w:id="0"/>
    </w:p>
    <w:p w:rsidR="00EF47CF" w:rsidRPr="00EF47CF" w:rsidRDefault="00EF47CF" w:rsidP="00EF47CF">
      <w:pPr>
        <w:spacing w:after="0"/>
        <w:ind w:right="201" w:firstLine="0"/>
        <w:rPr>
          <w:sz w:val="24"/>
          <w:szCs w:val="24"/>
        </w:rPr>
      </w:pPr>
      <w:r w:rsidRPr="00EF47CF">
        <w:rPr>
          <w:sz w:val="24"/>
          <w:szCs w:val="24"/>
        </w:rPr>
        <w:t>Kierownik Działu Technicznego</w:t>
      </w:r>
    </w:p>
    <w:p w:rsidR="00EF47CF" w:rsidRPr="00EF47CF" w:rsidRDefault="00EF47CF" w:rsidP="00EF47CF">
      <w:pPr>
        <w:spacing w:after="0"/>
        <w:ind w:right="201" w:firstLine="0"/>
        <w:rPr>
          <w:sz w:val="24"/>
          <w:szCs w:val="24"/>
        </w:rPr>
      </w:pPr>
    </w:p>
    <w:p w:rsidR="00EF47CF" w:rsidRPr="00EF47CF" w:rsidRDefault="00EF47CF" w:rsidP="00EF47CF">
      <w:pPr>
        <w:spacing w:after="0"/>
        <w:ind w:right="201" w:firstLine="0"/>
        <w:rPr>
          <w:sz w:val="24"/>
          <w:szCs w:val="24"/>
        </w:rPr>
      </w:pPr>
    </w:p>
    <w:p w:rsidR="00FB29B0" w:rsidRDefault="00EF47CF" w:rsidP="00EF47CF">
      <w:pPr>
        <w:spacing w:after="0"/>
        <w:ind w:right="201" w:firstLine="0"/>
      </w:pPr>
      <w:r w:rsidRPr="00EF47CF">
        <w:rPr>
          <w:sz w:val="24"/>
          <w:szCs w:val="24"/>
        </w:rPr>
        <w:t xml:space="preserve">mgr inż. </w:t>
      </w:r>
      <w:r w:rsidRPr="00EF47CF">
        <w:rPr>
          <w:sz w:val="24"/>
          <w:szCs w:val="24"/>
        </w:rPr>
        <w:t xml:space="preserve">Roman Kołodziejczyk </w:t>
      </w:r>
    </w:p>
    <w:p w:rsidR="004813C4" w:rsidRDefault="00050C5C" w:rsidP="00FB29B0">
      <w:pPr>
        <w:tabs>
          <w:tab w:val="center" w:pos="4728"/>
          <w:tab w:val="center" w:pos="7832"/>
        </w:tabs>
        <w:spacing w:after="0" w:line="259" w:lineRule="auto"/>
        <w:ind w:right="0" w:firstLine="0"/>
        <w:jc w:val="left"/>
      </w:pPr>
      <w:r>
        <w:tab/>
      </w:r>
    </w:p>
    <w:p w:rsidR="004813C4" w:rsidRDefault="004813C4">
      <w:pPr>
        <w:spacing w:after="0" w:line="259" w:lineRule="auto"/>
        <w:ind w:right="309" w:firstLine="0"/>
        <w:jc w:val="right"/>
      </w:pPr>
    </w:p>
    <w:sectPr w:rsidR="004813C4">
      <w:pgSz w:w="11902" w:h="16834"/>
      <w:pgMar w:top="1401" w:right="1252" w:bottom="1072" w:left="131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3C4"/>
    <w:rsid w:val="002D657B"/>
    <w:rsid w:val="004813C4"/>
    <w:rsid w:val="007B0A43"/>
    <w:rsid w:val="009E381A"/>
    <w:rsid w:val="00EF47CF"/>
    <w:rsid w:val="00FB2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5B2DC"/>
  <w15:docId w15:val="{1760CE50-06D5-4E28-B622-EF197CA4E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88" w:line="222" w:lineRule="auto"/>
      <w:ind w:right="194" w:firstLine="717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F47C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47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47CF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p.pozn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819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KM_C224e-20210127141651</vt:lpstr>
    </vt:vector>
  </TitlesOfParts>
  <Company>Hewlett-Packard Company</Company>
  <LinksUpToDate>false</LinksUpToDate>
  <CharactersWithSpaces>5722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KM_C224e-20210127141651</dc:title>
  <dc:subject/>
  <dc:creator>Zofia Kaczmarek</dc:creator>
  <cp:keywords/>
  <cp:lastModifiedBy>Zofia Kaczmarek</cp:lastModifiedBy>
  <cp:revision>2</cp:revision>
  <cp:lastPrinted>2021-02-03T11:30:00Z</cp:lastPrinted>
  <dcterms:created xsi:type="dcterms:W3CDTF">2021-02-03T11:49:00Z</dcterms:created>
  <dcterms:modified xsi:type="dcterms:W3CDTF">2021-02-03T11:49:00Z</dcterms:modified>
</cp:coreProperties>
</file>