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264" w:rsidRDefault="000A7264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ZBIÓR  AKTÓW PRAWNYCH Z OBSZARU BEZPIECZEŃSTWA I HIGIENY PRACY</w:t>
      </w:r>
    </w:p>
    <w:p w:rsidR="00802C78" w:rsidRPr="00F43548" w:rsidRDefault="000A7264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Przepisy ogólne</w:t>
      </w:r>
    </w:p>
    <w:p w:rsidR="00802C78" w:rsidRPr="00087A59" w:rsidRDefault="00802C78" w:rsidP="00087A59">
      <w:pPr>
        <w:numPr>
          <w:ilvl w:val="0"/>
          <w:numId w:val="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z dnia 26 czerwca 1974 r. 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Kodeks pracy</w:t>
      </w:r>
      <w:r w:rsidR="00087A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C0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Dz.U. 2020 poz.1320</w:t>
      </w:r>
    </w:p>
    <w:p w:rsidR="00802C78" w:rsidRPr="00F43548" w:rsidRDefault="00802C78" w:rsidP="006A1FB8">
      <w:pPr>
        <w:numPr>
          <w:ilvl w:val="0"/>
          <w:numId w:val="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 dnia 13 października 1998 r.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 systemie ubezpieczeń społecznych </w:t>
      </w:r>
      <w:hyperlink r:id="rId5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</w:t>
        </w:r>
        <w:bookmarkStart w:id="0" w:name="_GoBack"/>
        <w:bookmarkEnd w:id="0"/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z.U. 2019 poz. 300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proofErr w:type="spellStart"/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</w:p>
    <w:p w:rsidR="00802C78" w:rsidRPr="00F43548" w:rsidRDefault="00802C78" w:rsidP="006A1FB8">
      <w:pPr>
        <w:numPr>
          <w:ilvl w:val="0"/>
          <w:numId w:val="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 dnia 13 kwietnia 2007 r. o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Państwowej Inspekcji Pracy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2019 poz. 1251</w:t>
        </w:r>
      </w:hyperlink>
    </w:p>
    <w:p w:rsidR="00802C78" w:rsidRPr="00F43548" w:rsidRDefault="00802C78" w:rsidP="006A1FB8">
      <w:pPr>
        <w:numPr>
          <w:ilvl w:val="0"/>
          <w:numId w:val="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 dnia 14 marca 1985 r. o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Państwowej Inspekcji Sanitarnej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7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2017 poz. 1261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02C78" w:rsidRPr="00F43548" w:rsidRDefault="00802C78" w:rsidP="006A1FB8">
      <w:pPr>
        <w:numPr>
          <w:ilvl w:val="0"/>
          <w:numId w:val="8"/>
        </w:numPr>
        <w:spacing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 dnia 6 czerwca 1997 r. -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Kodeks karny </w:t>
      </w:r>
      <w:hyperlink r:id="rId8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2019 poz. 1950</w:t>
        </w:r>
      </w:hyperlink>
    </w:p>
    <w:p w:rsidR="00802C78" w:rsidRPr="00F43548" w:rsidRDefault="00802C78" w:rsidP="006A1FB8">
      <w:pPr>
        <w:numPr>
          <w:ilvl w:val="0"/>
          <w:numId w:val="9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Rady Ministrów z dnia 7 grudnia 2012 r. w sprawie 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rodzajów urządzeń technicznych podlegających dozorowi technicznemu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2012 poz. 1468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02C78" w:rsidRPr="00F43548" w:rsidRDefault="00802C78" w:rsidP="006A1FB8">
      <w:pPr>
        <w:numPr>
          <w:ilvl w:val="0"/>
          <w:numId w:val="1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Pracy i Polityki Socjalnej z dnia 26 września 1997 r. w sprawie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ogólnych przepisów bezpieczeństwa i higieny pracy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F43548">
          <w:rPr>
            <w:rFonts w:ascii="Times New Roman" w:eastAsia="Times New Roman" w:hAnsi="Times New Roman" w:cs="Times New Roman"/>
            <w:color w:val="39A9DD"/>
            <w:sz w:val="24"/>
            <w:szCs w:val="24"/>
            <w:u w:val="single"/>
            <w:lang w:eastAsia="pl-PL"/>
          </w:rPr>
          <w:t>Dz. U. 2003 nr 169 poz. 1650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 późniejszymi zmianami: </w:t>
      </w:r>
    </w:p>
    <w:p w:rsidR="00802C78" w:rsidRPr="00F43548" w:rsidRDefault="00C066A4" w:rsidP="006A1FB8">
      <w:pPr>
        <w:numPr>
          <w:ilvl w:val="1"/>
          <w:numId w:val="1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1" w:history="1">
        <w:r w:rsidR="00802C78"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2007 nr 49 poz. 330</w:t>
        </w:r>
      </w:hyperlink>
    </w:p>
    <w:p w:rsidR="00802C78" w:rsidRPr="00F43548" w:rsidRDefault="00C066A4" w:rsidP="006A1FB8">
      <w:pPr>
        <w:numPr>
          <w:ilvl w:val="1"/>
          <w:numId w:val="1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2" w:history="1">
        <w:r w:rsidR="00802C78"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2008 nr 108 poz. 690</w:t>
        </w:r>
      </w:hyperlink>
    </w:p>
    <w:p w:rsidR="006077D7" w:rsidRPr="00F43548" w:rsidRDefault="00C066A4" w:rsidP="006A1FB8">
      <w:pPr>
        <w:numPr>
          <w:ilvl w:val="1"/>
          <w:numId w:val="1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3" w:history="1">
        <w:r w:rsidR="00802C78"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2011 nr 173 poz. 1034</w:t>
        </w:r>
      </w:hyperlink>
    </w:p>
    <w:p w:rsidR="00F64A4B" w:rsidRPr="00F43548" w:rsidRDefault="00802C78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sz w:val="24"/>
          <w:szCs w:val="24"/>
        </w:rPr>
        <w:t>Czynniki szkodliwe w środowisku pracy</w:t>
      </w:r>
    </w:p>
    <w:p w:rsidR="00802C78" w:rsidRPr="00663CE2" w:rsidRDefault="00802C78" w:rsidP="006A1FB8">
      <w:pPr>
        <w:numPr>
          <w:ilvl w:val="0"/>
          <w:numId w:val="1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3CE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Gospodarki i Pracy z dnia 5 sierpnia 2005 r. w sprawie bezpieczeństwa i higieny pracy przy pracach związanych z narażeniem na </w:t>
      </w:r>
      <w:r w:rsidRPr="00663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hałas lub drgania mechaniczne </w:t>
      </w:r>
      <w:hyperlink r:id="rId14" w:history="1">
        <w:r w:rsidRPr="00663CE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Dz.U. 2005 nr 157 poz. 1318</w:t>
        </w:r>
      </w:hyperlink>
      <w:r w:rsidRPr="00663CE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802C78" w:rsidRPr="00F43548" w:rsidRDefault="00802C78" w:rsidP="006A1FB8">
      <w:pPr>
        <w:numPr>
          <w:ilvl w:val="0"/>
          <w:numId w:val="1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Zdrowia z dnia 30 grudnia 2004 r. w sprawie bezpieczeństwa i higieny pracy związanej z występowaniem w miejscu pracy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czynników chemicznych </w:t>
      </w:r>
      <w:hyperlink r:id="rId15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2016 poz. 1488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802C78" w:rsidRPr="00F43548" w:rsidRDefault="00802C78" w:rsidP="006A1FB8">
      <w:pPr>
        <w:numPr>
          <w:ilvl w:val="0"/>
          <w:numId w:val="1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Zdrowia z dnia 24 lipca 2012 r. w sprawie substancji chemicznych, ich mieszanin, czynników lub procesów technologicznych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 działaniu rakotwórczym lub mutagennym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środowisku pracy </w:t>
      </w:r>
      <w:hyperlink r:id="rId16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2016 poz. 1117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02C78" w:rsidRPr="00F43548" w:rsidRDefault="00802C78" w:rsidP="006A1FB8">
      <w:pPr>
        <w:numPr>
          <w:ilvl w:val="0"/>
          <w:numId w:val="1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Rodziny, Pracy i Polityki Społecznej z dnia 29 czerwca 2016 r. w sprawie bezpieczeństwa i higieny pracy przy pracach związanych z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narażeniem na pole elektromagnetyczne 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tekst jednolity </w:t>
      </w:r>
      <w:hyperlink r:id="rId17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2018 poz. 331</w:t>
        </w:r>
      </w:hyperlink>
    </w:p>
    <w:p w:rsidR="00802C78" w:rsidRPr="00F43548" w:rsidRDefault="00802C78" w:rsidP="006A1FB8">
      <w:pPr>
        <w:numPr>
          <w:ilvl w:val="0"/>
          <w:numId w:val="1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Zdrowia z dnia 22 kwietnia 2005 r. w sprawie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szkodliwych czynników biologicznych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zdrowia w środowisku pracy oraz ochrony zdrowia 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pracowników zawodowo narażonych na te czynniki </w:t>
      </w:r>
      <w:hyperlink r:id="rId18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2005 nr 81 poz. 716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późniejszymi zmianami: </w:t>
      </w:r>
    </w:p>
    <w:p w:rsidR="00802C78" w:rsidRPr="00F43548" w:rsidRDefault="00C066A4" w:rsidP="006A1FB8">
      <w:pPr>
        <w:numPr>
          <w:ilvl w:val="1"/>
          <w:numId w:val="1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19" w:history="1">
        <w:r w:rsidR="00802C78"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 U. 2008 nr 48 poz. 288</w:t>
        </w:r>
      </w:hyperlink>
    </w:p>
    <w:p w:rsidR="00A13529" w:rsidRPr="00F43548" w:rsidRDefault="00802C78" w:rsidP="006A1FB8">
      <w:pPr>
        <w:numPr>
          <w:ilvl w:val="0"/>
          <w:numId w:val="1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Pracy i Polityki Społecznej z dnia 27 maja 2010 r. w sprawie bezpieczeństwa i higieny pracy przy pracach związanych z 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ekspozycją na promieniowanie optyczne </w:t>
      </w:r>
      <w:hyperlink r:id="rId20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2013 poz. 1619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802C78" w:rsidRPr="00F43548" w:rsidRDefault="00A13529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sz w:val="24"/>
          <w:szCs w:val="24"/>
        </w:rPr>
        <w:t>Pomiary czynników szkodliwych</w:t>
      </w:r>
    </w:p>
    <w:p w:rsidR="00A13529" w:rsidRPr="00A13529" w:rsidRDefault="00A13529" w:rsidP="006A1FB8">
      <w:pPr>
        <w:numPr>
          <w:ilvl w:val="0"/>
          <w:numId w:val="1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Rodziny, Pracy i Polityki Społecznej z dnia 12 czerwca 2018 r. w sprawie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najwyższych dopuszczalnych stężeń i natężeń czynników szkodliwych dla zdrowia w środowisku pracy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hyperlink r:id="rId21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2018 poz. 1286</w:t>
        </w:r>
      </w:hyperlink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proofErr w:type="spellStart"/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zm.</w:t>
      </w:r>
    </w:p>
    <w:p w:rsidR="00A13529" w:rsidRPr="00A13529" w:rsidRDefault="00A13529" w:rsidP="006A1FB8">
      <w:pPr>
        <w:numPr>
          <w:ilvl w:val="0"/>
          <w:numId w:val="18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Gospodarki i Pracy z dnia 5 sierpnia 2005 r. w sprawie 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bezpieczeństwa i higieny pracy przy pracach związanych z narażeniem na hałas lub drgania mechaniczne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22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2005 nr 157 poz. 1318</w:t>
        </w:r>
      </w:hyperlink>
    </w:p>
    <w:p w:rsidR="00A13529" w:rsidRPr="00A13529" w:rsidRDefault="00A13529" w:rsidP="006A1FB8">
      <w:pPr>
        <w:numPr>
          <w:ilvl w:val="0"/>
          <w:numId w:val="19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Zdrowia z dnia 2 lutego 2011 r. w sprawie 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badań i pomiarów czynników szkodliwych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dla zdrowia w środowisku pracy </w:t>
      </w:r>
      <w:hyperlink r:id="rId23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2011 nr 33 poz. 166)</w:t>
        </w:r>
      </w:hyperlink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A13529" w:rsidRPr="00F43548" w:rsidRDefault="00A13529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sz w:val="24"/>
          <w:szCs w:val="24"/>
        </w:rPr>
        <w:t>Wypadek przy pracy</w:t>
      </w:r>
    </w:p>
    <w:p w:rsidR="00A13529" w:rsidRPr="00A13529" w:rsidRDefault="00A13529" w:rsidP="006A1FB8">
      <w:pPr>
        <w:numPr>
          <w:ilvl w:val="0"/>
          <w:numId w:val="2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Ustawa z dnia 30 października 2002 r.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ubezpieczeniu społecznym z tytułu wypadków przy pracy i chorób zawodowych </w:t>
      </w:r>
      <w:hyperlink r:id="rId24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2019 poz. 1205</w:t>
        </w:r>
      </w:hyperlink>
    </w:p>
    <w:p w:rsidR="00A13529" w:rsidRPr="00A13529" w:rsidRDefault="00A13529" w:rsidP="006A1FB8">
      <w:pPr>
        <w:numPr>
          <w:ilvl w:val="0"/>
          <w:numId w:val="2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Rady Ministrów z dnia 1 lipca 2009 r. w sprawie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ustalania okoliczności i przyczyn wypadków przy pracy </w:t>
      </w:r>
      <w:hyperlink r:id="rId25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2009 nr 105 poz. 870</w:t>
        </w:r>
      </w:hyperlink>
    </w:p>
    <w:p w:rsidR="00A13529" w:rsidRPr="00A13529" w:rsidRDefault="00A13529" w:rsidP="006A1FB8">
      <w:pPr>
        <w:numPr>
          <w:ilvl w:val="0"/>
          <w:numId w:val="22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Rodziny, Pracy i Polityki Społecznej z dnia 24 maja 2019 r. w sprawie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wzoru protokołu ustalenia okoliczności i przyczyn wypadku przy pracy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26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2019 poz. 1071</w:t>
        </w:r>
      </w:hyperlink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wchodzi w życie z dniem 25.06.2019</w:t>
      </w:r>
    </w:p>
    <w:p w:rsidR="00A13529" w:rsidRPr="00A13529" w:rsidRDefault="00A13529" w:rsidP="006A1FB8">
      <w:pPr>
        <w:numPr>
          <w:ilvl w:val="0"/>
          <w:numId w:val="2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Pracy i Polityki Społecznej z dnia 7 stycznia 2009 r. w sprawie 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statystycznej karty wypadku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przy pracy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27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2009 nr 14 poz. 80</w:t>
        </w:r>
      </w:hyperlink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 późniejszymi zmianami: </w:t>
      </w:r>
    </w:p>
    <w:p w:rsidR="00A13529" w:rsidRPr="00A13529" w:rsidRDefault="00C066A4" w:rsidP="006A1FB8">
      <w:pPr>
        <w:numPr>
          <w:ilvl w:val="1"/>
          <w:numId w:val="2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8" w:history="1">
        <w:r w:rsidR="00A13529"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2010 nr 218 poz. 1440</w:t>
        </w:r>
      </w:hyperlink>
      <w:r w:rsidR="00A13529"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13529" w:rsidRPr="00A13529" w:rsidRDefault="00C066A4" w:rsidP="006A1FB8">
      <w:pPr>
        <w:numPr>
          <w:ilvl w:val="1"/>
          <w:numId w:val="2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29" w:history="1">
        <w:r w:rsidR="00A13529"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2019 poz. 1106</w:t>
        </w:r>
      </w:hyperlink>
    </w:p>
    <w:p w:rsidR="00A13529" w:rsidRPr="00A13529" w:rsidRDefault="00C066A4" w:rsidP="006A1FB8">
      <w:pPr>
        <w:numPr>
          <w:ilvl w:val="1"/>
          <w:numId w:val="23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30" w:history="1">
        <w:r w:rsidR="00A13529"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2019 poz. 1972</w:t>
        </w:r>
      </w:hyperlink>
    </w:p>
    <w:p w:rsidR="00A13529" w:rsidRPr="00A13529" w:rsidRDefault="00A13529" w:rsidP="006A1FB8">
      <w:pPr>
        <w:numPr>
          <w:ilvl w:val="0"/>
          <w:numId w:val="24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Pracy i Polityki Społecznej z dnia 24 grudnia 2002 r. w sprawie szczegółowych zasad oraz trybu uznawania zdarzenia za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wypadek w drodze do pracy lub z pracy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sposobu jego dokumentowania, wzoru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karty wypadku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 drodze do pracy lub z pracy oraz terminu jej sporządzania </w:t>
      </w:r>
      <w:hyperlink r:id="rId31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2013 poz. 924</w:t>
        </w:r>
      </w:hyperlink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</w:p>
    <w:p w:rsidR="00A13529" w:rsidRPr="00A13529" w:rsidRDefault="00A13529" w:rsidP="006A1FB8">
      <w:pPr>
        <w:numPr>
          <w:ilvl w:val="0"/>
          <w:numId w:val="25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Obwieszczenie Ministra Rodziny, Pracy i Polityki Społecznej z dnia 21 marca 2019 r. w sprawie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wysokości kwot jednorazowych odszkodowań z tytułu wypadku przy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pracy lub choroby zawodowe</w:t>
      </w: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 </w:t>
      </w:r>
      <w:hyperlink r:id="rId32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M.P. 2019 poz. 270</w:t>
        </w:r>
      </w:hyperlink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obowiązują od 1.04.2019 do 31.03.2020</w:t>
      </w:r>
    </w:p>
    <w:p w:rsidR="00A13529" w:rsidRPr="00F43548" w:rsidRDefault="00A13529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sz w:val="24"/>
          <w:szCs w:val="24"/>
        </w:rPr>
        <w:t>Choroby zawodowe</w:t>
      </w:r>
    </w:p>
    <w:p w:rsidR="00A13529" w:rsidRPr="00A13529" w:rsidRDefault="00A13529" w:rsidP="006A1FB8">
      <w:pPr>
        <w:numPr>
          <w:ilvl w:val="0"/>
          <w:numId w:val="26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Ustawa z dnia 30 października 2002 r. 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 ubezpieczeniu społecznym z tytułu wypadków przy pracy i chorób zawodowych </w:t>
      </w:r>
      <w:hyperlink r:id="rId33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2019 poz. 1205</w:t>
        </w:r>
      </w:hyperlink>
    </w:p>
    <w:p w:rsidR="00A13529" w:rsidRPr="00A13529" w:rsidRDefault="00A13529" w:rsidP="006A1FB8">
      <w:pPr>
        <w:numPr>
          <w:ilvl w:val="0"/>
          <w:numId w:val="27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Rady Ministrów z dnia 30 czerwca 2009 r. w sprawie 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chorób zawodowych </w:t>
      </w:r>
      <w:hyperlink r:id="rId34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2013 poz. 1367</w:t>
        </w:r>
      </w:hyperlink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13529" w:rsidRPr="00A13529" w:rsidRDefault="00A13529" w:rsidP="006A1FB8">
      <w:pPr>
        <w:numPr>
          <w:ilvl w:val="0"/>
          <w:numId w:val="28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Rozporządzenie Ministra Zdrowia z dnia 1 sierpnia 2002 r. w sprawie </w:t>
      </w:r>
      <w:r w:rsidRPr="00A135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sposobu dokumentowania chorób zawodowych i skutków tych chorób </w:t>
      </w:r>
      <w:hyperlink r:id="rId35" w:history="1">
        <w:r w:rsidRPr="00A13529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2013 poz. 1379</w:t>
        </w:r>
      </w:hyperlink>
      <w:r w:rsidRPr="00A135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A13529" w:rsidRPr="00F43548" w:rsidRDefault="00A13529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sz w:val="24"/>
          <w:szCs w:val="24"/>
        </w:rPr>
        <w:t>Ochrona pracy kobiet</w:t>
      </w:r>
    </w:p>
    <w:p w:rsidR="00A13529" w:rsidRPr="00F43548" w:rsidRDefault="00A13529" w:rsidP="006A1F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 Rady Ministrów z dnia 3 kwietnia 2017 r. w sprawie wykazu </w:t>
      </w:r>
      <w:r w:rsidRPr="00F4354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prac uciążliwych, niebezpiecznych lub szkodliwych dla zdrowia kobiet w ciąży i kobiet karmiących dziecko piersią</w:t>
      </w:r>
      <w:r w:rsidRPr="00F4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36" w:history="1">
        <w:r w:rsidRPr="00F43548">
          <w:rPr>
            <w:rStyle w:val="Hipercze"/>
            <w:rFonts w:ascii="Times New Roman" w:hAnsi="Times New Roman" w:cs="Times New Roman"/>
            <w:color w:val="277599"/>
            <w:sz w:val="24"/>
            <w:szCs w:val="24"/>
          </w:rPr>
          <w:t>Dz.U. 2017 poz. 796)</w:t>
        </w:r>
      </w:hyperlink>
      <w:r w:rsidRPr="00F4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13529" w:rsidRPr="00F43548" w:rsidRDefault="00A13529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sz w:val="24"/>
          <w:szCs w:val="24"/>
        </w:rPr>
        <w:t>Czynniki rakotwórcze</w:t>
      </w:r>
    </w:p>
    <w:p w:rsidR="00A13529" w:rsidRPr="00F43548" w:rsidRDefault="00A13529" w:rsidP="006A1FB8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Rozporządzenie Ministra Zdrowia z dnia 24 lipca 2012 r. w sprawie substancji chemicznych, ich mieszanin, czynników lub procesów technologicznych o działaniu </w:t>
      </w:r>
      <w:r w:rsidRPr="00F4354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rakotwórczym</w:t>
      </w:r>
      <w:r w:rsidRPr="00F4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lub </w:t>
      </w:r>
      <w:r w:rsidRPr="00F43548">
        <w:rPr>
          <w:rStyle w:val="Pogrubienie"/>
          <w:rFonts w:ascii="Times New Roman" w:hAnsi="Times New Roman" w:cs="Times New Roman"/>
          <w:color w:val="000000"/>
          <w:sz w:val="24"/>
          <w:szCs w:val="24"/>
        </w:rPr>
        <w:t>mutagennym</w:t>
      </w:r>
      <w:r w:rsidRPr="00F4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 środowisku pracy - tekst jednolity: </w:t>
      </w:r>
      <w:hyperlink r:id="rId37" w:history="1">
        <w:r w:rsidRPr="00F43548">
          <w:rPr>
            <w:rStyle w:val="Hipercze"/>
            <w:rFonts w:ascii="Times New Roman" w:hAnsi="Times New Roman" w:cs="Times New Roman"/>
            <w:color w:val="39A9DD"/>
            <w:sz w:val="24"/>
            <w:szCs w:val="24"/>
          </w:rPr>
          <w:t>Dz.U. 2016 poz. 1117</w:t>
        </w:r>
      </w:hyperlink>
      <w:r w:rsidRPr="00F435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13529" w:rsidRPr="00F43548" w:rsidRDefault="00F43548" w:rsidP="006A1FB8">
      <w:pPr>
        <w:pStyle w:val="Nagwek1"/>
        <w:jc w:val="both"/>
        <w:rPr>
          <w:rFonts w:ascii="Times New Roman" w:hAnsi="Times New Roman" w:cs="Times New Roman"/>
          <w:sz w:val="24"/>
          <w:szCs w:val="24"/>
        </w:rPr>
      </w:pPr>
      <w:r w:rsidRPr="00F43548">
        <w:rPr>
          <w:rFonts w:ascii="Times New Roman" w:hAnsi="Times New Roman" w:cs="Times New Roman"/>
          <w:sz w:val="24"/>
          <w:szCs w:val="24"/>
        </w:rPr>
        <w:t>Maszyny</w:t>
      </w:r>
    </w:p>
    <w:p w:rsidR="00F43548" w:rsidRPr="00F43548" w:rsidRDefault="00F43548" w:rsidP="006A1FB8">
      <w:pPr>
        <w:numPr>
          <w:ilvl w:val="0"/>
          <w:numId w:val="3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Gospodarki z dnia 30 października 2002 r. w sprawie 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minimalnych wymagań dotyczących bezpieczeństwa i higieny pracy w zakresie użytkowania maszyn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 pracowników podczas pracy </w:t>
      </w:r>
      <w:hyperlink r:id="rId38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2002 nr 191 poz. 1596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z </w:t>
      </w:r>
      <w:proofErr w:type="spellStart"/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zm.: </w:t>
      </w:r>
    </w:p>
    <w:p w:rsidR="00F43548" w:rsidRPr="00F43548" w:rsidRDefault="00C066A4" w:rsidP="006A1FB8">
      <w:pPr>
        <w:numPr>
          <w:ilvl w:val="1"/>
          <w:numId w:val="30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39" w:history="1">
        <w:r w:rsidR="00F43548"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 xml:space="preserve">Dz.U. 2003 nr 178 poz. 1745 </w:t>
        </w:r>
      </w:hyperlink>
    </w:p>
    <w:p w:rsidR="00F43548" w:rsidRPr="00F43548" w:rsidRDefault="00F43548" w:rsidP="006A1FB8">
      <w:pPr>
        <w:numPr>
          <w:ilvl w:val="0"/>
          <w:numId w:val="3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Rozporządzenie Ministra Gospodarki z dnia 21 października 2008 r. w sprawie </w:t>
      </w:r>
      <w:r w:rsidRPr="00F43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zasadniczych wymagań dla maszyn</w:t>
      </w:r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40" w:history="1">
        <w:r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2008 nr 199 poz. 1228</w:t>
        </w:r>
      </w:hyperlink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 </w:t>
      </w:r>
      <w:proofErr w:type="spellStart"/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F43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zm.: </w:t>
      </w:r>
    </w:p>
    <w:p w:rsidR="00F43548" w:rsidRPr="00F43548" w:rsidRDefault="00C066A4" w:rsidP="006A1FB8">
      <w:pPr>
        <w:numPr>
          <w:ilvl w:val="1"/>
          <w:numId w:val="31"/>
        </w:numPr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hyperlink r:id="rId41" w:history="1">
        <w:r w:rsidR="00F43548" w:rsidRPr="00F43548">
          <w:rPr>
            <w:rFonts w:ascii="Times New Roman" w:eastAsia="Times New Roman" w:hAnsi="Times New Roman" w:cs="Times New Roman"/>
            <w:color w:val="277599"/>
            <w:sz w:val="24"/>
            <w:szCs w:val="24"/>
            <w:u w:val="single"/>
            <w:lang w:eastAsia="pl-PL"/>
          </w:rPr>
          <w:t>Dz.U. 2011 nr 124 poz. 701</w:t>
        </w:r>
      </w:hyperlink>
    </w:p>
    <w:p w:rsidR="00F43548" w:rsidRPr="00F43548" w:rsidRDefault="00F43548" w:rsidP="006A1F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3548" w:rsidRPr="00F43548" w:rsidSect="006A1FB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7070"/>
    <w:multiLevelType w:val="multilevel"/>
    <w:tmpl w:val="890A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4212D"/>
    <w:multiLevelType w:val="multilevel"/>
    <w:tmpl w:val="E202E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97056D"/>
    <w:multiLevelType w:val="multilevel"/>
    <w:tmpl w:val="947A6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C946A5"/>
    <w:multiLevelType w:val="multilevel"/>
    <w:tmpl w:val="EF82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F67A83"/>
    <w:multiLevelType w:val="multilevel"/>
    <w:tmpl w:val="A444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D9776D"/>
    <w:multiLevelType w:val="multilevel"/>
    <w:tmpl w:val="BC1C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DB56E5"/>
    <w:multiLevelType w:val="multilevel"/>
    <w:tmpl w:val="C80E6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64787C"/>
    <w:multiLevelType w:val="multilevel"/>
    <w:tmpl w:val="047C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036F5"/>
    <w:multiLevelType w:val="multilevel"/>
    <w:tmpl w:val="086C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E83B62"/>
    <w:multiLevelType w:val="multilevel"/>
    <w:tmpl w:val="9A2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F62D29"/>
    <w:multiLevelType w:val="multilevel"/>
    <w:tmpl w:val="771A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64388B"/>
    <w:multiLevelType w:val="multilevel"/>
    <w:tmpl w:val="E5325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672B65"/>
    <w:multiLevelType w:val="multilevel"/>
    <w:tmpl w:val="15CE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71282E"/>
    <w:multiLevelType w:val="multilevel"/>
    <w:tmpl w:val="37A6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A0CB9"/>
    <w:multiLevelType w:val="multilevel"/>
    <w:tmpl w:val="940E8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E01B58"/>
    <w:multiLevelType w:val="multilevel"/>
    <w:tmpl w:val="7960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827434"/>
    <w:multiLevelType w:val="multilevel"/>
    <w:tmpl w:val="A0AE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540646B"/>
    <w:multiLevelType w:val="multilevel"/>
    <w:tmpl w:val="56F0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4F1E83"/>
    <w:multiLevelType w:val="multilevel"/>
    <w:tmpl w:val="5BBC9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8E62DD"/>
    <w:multiLevelType w:val="multilevel"/>
    <w:tmpl w:val="FFA4E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AC0D4C"/>
    <w:multiLevelType w:val="multilevel"/>
    <w:tmpl w:val="A6242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EA257C"/>
    <w:multiLevelType w:val="multilevel"/>
    <w:tmpl w:val="6BB21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362903"/>
    <w:multiLevelType w:val="multilevel"/>
    <w:tmpl w:val="245E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572D2D"/>
    <w:multiLevelType w:val="multilevel"/>
    <w:tmpl w:val="A61C0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32C9B"/>
    <w:multiLevelType w:val="hybridMultilevel"/>
    <w:tmpl w:val="8898C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B6785C"/>
    <w:multiLevelType w:val="multilevel"/>
    <w:tmpl w:val="6BC0F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4962EA"/>
    <w:multiLevelType w:val="multilevel"/>
    <w:tmpl w:val="097AE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CC9232F"/>
    <w:multiLevelType w:val="multilevel"/>
    <w:tmpl w:val="FDA8E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EFA413E"/>
    <w:multiLevelType w:val="multilevel"/>
    <w:tmpl w:val="6F76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A5797E"/>
    <w:multiLevelType w:val="multilevel"/>
    <w:tmpl w:val="4ED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607F16"/>
    <w:multiLevelType w:val="multilevel"/>
    <w:tmpl w:val="A7AC0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6"/>
  </w:num>
  <w:num w:numId="5">
    <w:abstractNumId w:val="19"/>
  </w:num>
  <w:num w:numId="6">
    <w:abstractNumId w:val="21"/>
  </w:num>
  <w:num w:numId="7">
    <w:abstractNumId w:val="4"/>
  </w:num>
  <w:num w:numId="8">
    <w:abstractNumId w:val="30"/>
  </w:num>
  <w:num w:numId="9">
    <w:abstractNumId w:val="2"/>
  </w:num>
  <w:num w:numId="10">
    <w:abstractNumId w:val="1"/>
  </w:num>
  <w:num w:numId="11">
    <w:abstractNumId w:val="23"/>
  </w:num>
  <w:num w:numId="12">
    <w:abstractNumId w:val="22"/>
  </w:num>
  <w:num w:numId="13">
    <w:abstractNumId w:val="27"/>
  </w:num>
  <w:num w:numId="14">
    <w:abstractNumId w:val="20"/>
  </w:num>
  <w:num w:numId="15">
    <w:abstractNumId w:val="0"/>
  </w:num>
  <w:num w:numId="16">
    <w:abstractNumId w:val="25"/>
  </w:num>
  <w:num w:numId="17">
    <w:abstractNumId w:val="14"/>
  </w:num>
  <w:num w:numId="18">
    <w:abstractNumId w:val="15"/>
  </w:num>
  <w:num w:numId="19">
    <w:abstractNumId w:val="26"/>
  </w:num>
  <w:num w:numId="20">
    <w:abstractNumId w:val="17"/>
  </w:num>
  <w:num w:numId="21">
    <w:abstractNumId w:val="29"/>
  </w:num>
  <w:num w:numId="22">
    <w:abstractNumId w:val="9"/>
  </w:num>
  <w:num w:numId="23">
    <w:abstractNumId w:val="7"/>
  </w:num>
  <w:num w:numId="24">
    <w:abstractNumId w:val="13"/>
  </w:num>
  <w:num w:numId="25">
    <w:abstractNumId w:val="28"/>
  </w:num>
  <w:num w:numId="26">
    <w:abstractNumId w:val="3"/>
  </w:num>
  <w:num w:numId="27">
    <w:abstractNumId w:val="12"/>
  </w:num>
  <w:num w:numId="28">
    <w:abstractNumId w:val="18"/>
  </w:num>
  <w:num w:numId="29">
    <w:abstractNumId w:val="24"/>
  </w:num>
  <w:num w:numId="30">
    <w:abstractNumId w:val="10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C78"/>
    <w:rsid w:val="00087A59"/>
    <w:rsid w:val="000A7264"/>
    <w:rsid w:val="002C0C0E"/>
    <w:rsid w:val="004813F1"/>
    <w:rsid w:val="005C2B83"/>
    <w:rsid w:val="006077D7"/>
    <w:rsid w:val="00663CE2"/>
    <w:rsid w:val="006A1FB8"/>
    <w:rsid w:val="00802C78"/>
    <w:rsid w:val="009C4AFF"/>
    <w:rsid w:val="00A13529"/>
    <w:rsid w:val="00C066A4"/>
    <w:rsid w:val="00CC6085"/>
    <w:rsid w:val="00F43548"/>
    <w:rsid w:val="00F6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9A6"/>
  <w15:chartTrackingRefBased/>
  <w15:docId w15:val="{5EFE4869-F246-4798-BBFA-AD9E7628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02C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2C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A135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1352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135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sip.sejm.gov.pl/DetailsServlet?id=WDU20111731034" TargetMode="External"/><Relationship Id="rId18" Type="http://schemas.openxmlformats.org/officeDocument/2006/relationships/hyperlink" Target="http://prawo.sejm.gov.pl/isap.nsf/DocDetails.xsp?id=WDU20050810716" TargetMode="External"/><Relationship Id="rId26" Type="http://schemas.openxmlformats.org/officeDocument/2006/relationships/hyperlink" Target="http://prawo.sejm.gov.pl/isap.nsf/DocDetails.xsp?id=WDU20190001071" TargetMode="External"/><Relationship Id="rId39" Type="http://schemas.openxmlformats.org/officeDocument/2006/relationships/hyperlink" Target="http://prawo.sejm.gov.pl/isap.nsf/DocDetails.xsp?id=WDU20031781745" TargetMode="External"/><Relationship Id="rId21" Type="http://schemas.openxmlformats.org/officeDocument/2006/relationships/hyperlink" Target="http://prawo.sejm.gov.pl/isap.nsf/DocDetails.xsp?id=WDU20180001286" TargetMode="External"/><Relationship Id="rId34" Type="http://schemas.openxmlformats.org/officeDocument/2006/relationships/hyperlink" Target="http://prawo.sejm.gov.pl/isap.nsf/DocDetails.xsp?id=WDU2013000136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prawo.sejm.gov.pl/isap.nsf/DocDetails.xsp?id=WDU20190000059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wo.sejm.gov.pl/isap.nsf/DocDetails.xsp?id=WDU20160001117" TargetMode="External"/><Relationship Id="rId20" Type="http://schemas.openxmlformats.org/officeDocument/2006/relationships/hyperlink" Target="http://prawo.sejm.gov.pl/isap.nsf/DocDetails.xsp?id=WDU20130001619" TargetMode="External"/><Relationship Id="rId29" Type="http://schemas.openxmlformats.org/officeDocument/2006/relationships/hyperlink" Target="http://prawo.sejm.gov.pl/isap.nsf/DocDetails.xsp?id=WDU20190001106" TargetMode="External"/><Relationship Id="rId41" Type="http://schemas.openxmlformats.org/officeDocument/2006/relationships/hyperlink" Target="http://prawo.sejm.gov.pl/isap.nsf/DocDetails.xsp?id=WDU201112407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wo.sejm.gov.pl/isap.nsf/DocDetails.xsp?id=WDU20190001251" TargetMode="External"/><Relationship Id="rId11" Type="http://schemas.openxmlformats.org/officeDocument/2006/relationships/hyperlink" Target="http://isip.sejm.gov.pl/DetailsServlet?id=WDU20070490330" TargetMode="External"/><Relationship Id="rId24" Type="http://schemas.openxmlformats.org/officeDocument/2006/relationships/hyperlink" Target="http://prawo.sejm.gov.pl/isap.nsf/DocDetails.xsp?id=WDU20190001205" TargetMode="External"/><Relationship Id="rId32" Type="http://schemas.openxmlformats.org/officeDocument/2006/relationships/hyperlink" Target="http://prawo.sejm.gov.pl/isap.nsf/DocDetails.xsp?id=WMP20190000270" TargetMode="External"/><Relationship Id="rId37" Type="http://schemas.openxmlformats.org/officeDocument/2006/relationships/hyperlink" Target="http://prawo.sejm.gov.pl/isap.nsf/DocDetails.xsp?id=WDU20160001117" TargetMode="External"/><Relationship Id="rId40" Type="http://schemas.openxmlformats.org/officeDocument/2006/relationships/hyperlink" Target="http://prawo.sejm.gov.pl/isap.nsf/DocDetails.xsp?id=WDU20081991228" TargetMode="External"/><Relationship Id="rId5" Type="http://schemas.openxmlformats.org/officeDocument/2006/relationships/hyperlink" Target="http://prawo.sejm.gov.pl/isap.nsf/DocDetails.xsp?id=WDU20190000300" TargetMode="External"/><Relationship Id="rId15" Type="http://schemas.openxmlformats.org/officeDocument/2006/relationships/hyperlink" Target="http://prawo.sejm.gov.pl/isap.nsf/DocDetails.xsp?id=WDU20160001488" TargetMode="External"/><Relationship Id="rId23" Type="http://schemas.openxmlformats.org/officeDocument/2006/relationships/hyperlink" Target="http://prawo.sejm.gov.pl/isap.nsf/DocDetails.xsp?id=WDU20110330166" TargetMode="External"/><Relationship Id="rId28" Type="http://schemas.openxmlformats.org/officeDocument/2006/relationships/hyperlink" Target="http://isip.sejm.gov.pl/DetailsServlet?id=WDU20102181440" TargetMode="External"/><Relationship Id="rId36" Type="http://schemas.openxmlformats.org/officeDocument/2006/relationships/hyperlink" Target="http://prawo.sejm.gov.pl/isap.nsf/DocDetails.xsp?id=WDU20170000796" TargetMode="External"/><Relationship Id="rId10" Type="http://schemas.openxmlformats.org/officeDocument/2006/relationships/hyperlink" Target="http://prawo.sejm.gov.pl/isap.nsf/DocDetails.xsp?id=WDU20031691650" TargetMode="External"/><Relationship Id="rId19" Type="http://schemas.openxmlformats.org/officeDocument/2006/relationships/hyperlink" Target="http://isip.sejm.gov.pl/DetailsServlet?id=WDU20080480288" TargetMode="External"/><Relationship Id="rId31" Type="http://schemas.openxmlformats.org/officeDocument/2006/relationships/hyperlink" Target="http://prawo.sejm.gov.pl/isap.nsf/DocDetails.xsp?id=WDU201300009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wo.sejm.gov.pl/isap.nsf/DocDetails.xsp?id=WDU20120001468" TargetMode="External"/><Relationship Id="rId14" Type="http://schemas.openxmlformats.org/officeDocument/2006/relationships/hyperlink" Target="http://prawo.sejm.gov.pl/isap.nsf/DocDetails.xsp?id=WDU20051571318" TargetMode="External"/><Relationship Id="rId22" Type="http://schemas.openxmlformats.org/officeDocument/2006/relationships/hyperlink" Target="http://prawo.sejm.gov.pl/isap.nsf/DocDetails.xsp?id=WDU20051571318" TargetMode="External"/><Relationship Id="rId27" Type="http://schemas.openxmlformats.org/officeDocument/2006/relationships/hyperlink" Target="http://prawo.sejm.gov.pl/isap.nsf/DocDetails.xsp?id=WDU20090140080" TargetMode="External"/><Relationship Id="rId30" Type="http://schemas.openxmlformats.org/officeDocument/2006/relationships/hyperlink" Target="http://prawo.sejm.gov.pl/isap.nsf/DocDetails.xsp?id=WDU20190001972" TargetMode="External"/><Relationship Id="rId35" Type="http://schemas.openxmlformats.org/officeDocument/2006/relationships/hyperlink" Target="http://prawo.sejm.gov.pl/isap.nsf/DocDetails.xsp?id=WDU20130001379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prawo.sejm.gov.pl/isap.nsf/DocDetails.xsp?id=WDU201900019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sip.sejm.gov.pl/DetailsServlet?id=WDU20081080690" TargetMode="External"/><Relationship Id="rId17" Type="http://schemas.openxmlformats.org/officeDocument/2006/relationships/hyperlink" Target="http://prawo.sejm.gov.pl/isap.nsf/DocDetails.xsp?id=WDU20180000331" TargetMode="External"/><Relationship Id="rId25" Type="http://schemas.openxmlformats.org/officeDocument/2006/relationships/hyperlink" Target="http://prawo.sejm.gov.pl/isap.nsf/DocDetails.xsp?id=WDU20091050870" TargetMode="External"/><Relationship Id="rId33" Type="http://schemas.openxmlformats.org/officeDocument/2006/relationships/hyperlink" Target="http://prawo.sejm.gov.pl/isap.nsf/DocDetails.xsp?id=WDU20190001205" TargetMode="External"/><Relationship Id="rId38" Type="http://schemas.openxmlformats.org/officeDocument/2006/relationships/hyperlink" Target="http://prawo.sejm.gov.pl/isap.nsf/DocDetails.xsp?id=WDU2002191159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1233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2020-02-20T07:00:00Z</cp:lastPrinted>
  <dcterms:created xsi:type="dcterms:W3CDTF">2020-02-13T13:26:00Z</dcterms:created>
  <dcterms:modified xsi:type="dcterms:W3CDTF">2020-09-14T07:20:00Z</dcterms:modified>
</cp:coreProperties>
</file>