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72E9" w14:textId="77777777" w:rsidR="005237D0" w:rsidRPr="005237D0" w:rsidRDefault="005237D0" w:rsidP="005237D0">
      <w:pPr>
        <w:spacing w:after="0" w:line="360" w:lineRule="auto"/>
        <w:rPr>
          <w:rFonts w:ascii="Times New Roman" w:eastAsia="Times New Roman" w:hAnsi="Times New Roman" w:cs="Times New Roman"/>
          <w:b/>
          <w:sz w:val="24"/>
          <w:szCs w:val="24"/>
          <w:lang w:eastAsia="pl-PL"/>
        </w:rPr>
      </w:pPr>
      <w:r w:rsidRPr="005237D0">
        <w:rPr>
          <w:rFonts w:ascii="Times New Roman" w:eastAsia="Times New Roman" w:hAnsi="Times New Roman" w:cs="Times New Roman"/>
          <w:b/>
          <w:noProof/>
          <w:sz w:val="24"/>
          <w:szCs w:val="24"/>
          <w:lang w:eastAsia="pl-PL"/>
        </w:rPr>
        <w:drawing>
          <wp:anchor distT="0" distB="0" distL="114300" distR="114300" simplePos="0" relativeHeight="251660288" behindDoc="0" locked="0" layoutInCell="1" allowOverlap="1" wp14:anchorId="224130C3" wp14:editId="39F861DC">
            <wp:simplePos x="0" y="0"/>
            <wp:positionH relativeFrom="margin">
              <wp:align>center</wp:align>
            </wp:positionH>
            <wp:positionV relativeFrom="paragraph">
              <wp:posOffset>0</wp:posOffset>
            </wp:positionV>
            <wp:extent cx="977129" cy="529590"/>
            <wp:effectExtent l="0" t="0" r="0" b="3810"/>
            <wp:wrapSquare wrapText="bothSides"/>
            <wp:docPr id="1" name="Obraz 1"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ojezyczne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129" cy="529590"/>
                    </a:xfrm>
                    <a:prstGeom prst="rect">
                      <a:avLst/>
                    </a:prstGeom>
                    <a:noFill/>
                    <a:ln>
                      <a:noFill/>
                    </a:ln>
                  </pic:spPr>
                </pic:pic>
              </a:graphicData>
            </a:graphic>
          </wp:anchor>
        </w:drawing>
      </w:r>
      <w:r w:rsidRPr="005237D0">
        <w:rPr>
          <w:rFonts w:ascii="Times New Roman" w:eastAsia="Times New Roman" w:hAnsi="Times New Roman" w:cs="Times New Roman"/>
          <w:b/>
          <w:sz w:val="24"/>
          <w:szCs w:val="24"/>
          <w:lang w:eastAsia="pl-PL"/>
        </w:rPr>
        <w:t xml:space="preserve">                                                                          </w:t>
      </w:r>
    </w:p>
    <w:p w14:paraId="56012C89" w14:textId="77777777" w:rsidR="005237D0" w:rsidRPr="005237D0" w:rsidRDefault="005237D0" w:rsidP="005237D0">
      <w:pPr>
        <w:spacing w:after="0" w:line="360" w:lineRule="auto"/>
        <w:rPr>
          <w:rFonts w:ascii="Times New Roman" w:eastAsia="Times New Roman" w:hAnsi="Times New Roman" w:cs="Times New Roman"/>
          <w:b/>
          <w:sz w:val="24"/>
          <w:szCs w:val="24"/>
          <w:lang w:eastAsia="pl-PL"/>
        </w:rPr>
      </w:pPr>
    </w:p>
    <w:p w14:paraId="06166016" w14:textId="77777777" w:rsidR="005237D0" w:rsidRPr="005237D0" w:rsidRDefault="005237D0" w:rsidP="005237D0">
      <w:pPr>
        <w:spacing w:after="0" w:line="360" w:lineRule="auto"/>
        <w:rPr>
          <w:rFonts w:ascii="Times New Roman" w:eastAsia="Times New Roman" w:hAnsi="Times New Roman" w:cs="Times New Roman"/>
          <w:b/>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5237D0" w:rsidRPr="005237D0" w14:paraId="3AF7DEC0" w14:textId="77777777" w:rsidTr="008256D9">
        <w:tc>
          <w:tcPr>
            <w:tcW w:w="9212" w:type="dxa"/>
            <w:shd w:val="pct10" w:color="auto" w:fill="auto"/>
          </w:tcPr>
          <w:p w14:paraId="2370D714" w14:textId="3FE8FB2E" w:rsidR="005237D0" w:rsidRPr="005237D0" w:rsidRDefault="00EC6A1D" w:rsidP="00B803AE">
            <w:pPr>
              <w:jc w:val="right"/>
              <w:rPr>
                <w:b/>
                <w:sz w:val="24"/>
                <w:szCs w:val="24"/>
              </w:rPr>
            </w:pPr>
            <w:r>
              <w:rPr>
                <w:b/>
                <w:sz w:val="24"/>
                <w:szCs w:val="24"/>
              </w:rPr>
              <w:t xml:space="preserve">ZAŁĄCZNIK NR </w:t>
            </w:r>
            <w:r w:rsidR="00B803AE">
              <w:rPr>
                <w:b/>
                <w:sz w:val="24"/>
                <w:szCs w:val="24"/>
              </w:rPr>
              <w:t>2</w:t>
            </w:r>
            <w:r w:rsidR="005237D0" w:rsidRPr="005237D0">
              <w:rPr>
                <w:b/>
                <w:sz w:val="24"/>
                <w:szCs w:val="24"/>
              </w:rPr>
              <w:t xml:space="preserve"> </w:t>
            </w:r>
          </w:p>
        </w:tc>
      </w:tr>
    </w:tbl>
    <w:p w14:paraId="52294656" w14:textId="77777777" w:rsidR="005237D0" w:rsidRPr="005237D0" w:rsidRDefault="005237D0" w:rsidP="005237D0">
      <w:pPr>
        <w:spacing w:after="0" w:line="240" w:lineRule="auto"/>
        <w:jc w:val="both"/>
        <w:rPr>
          <w:rFonts w:ascii="Times New Roman" w:eastAsia="Times New Roman" w:hAnsi="Times New Roman" w:cs="Times New Roman"/>
          <w:b/>
          <w:sz w:val="24"/>
          <w:szCs w:val="24"/>
          <w:lang w:eastAsia="pl-PL"/>
        </w:rPr>
      </w:pPr>
      <w:r w:rsidRPr="005237D0">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8CF1788" wp14:editId="0BC67162">
                <wp:simplePos x="0" y="0"/>
                <wp:positionH relativeFrom="margin">
                  <wp:align>left</wp:align>
                </wp:positionH>
                <wp:positionV relativeFrom="paragraph">
                  <wp:posOffset>15240</wp:posOffset>
                </wp:positionV>
                <wp:extent cx="1885950" cy="581025"/>
                <wp:effectExtent l="0" t="0" r="19050" b="2857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810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67C608" w14:textId="77777777" w:rsidR="005237D0" w:rsidRDefault="005237D0" w:rsidP="005237D0"/>
                          <w:p w14:paraId="2424F2BB" w14:textId="77777777" w:rsidR="005237D0" w:rsidRDefault="005237D0" w:rsidP="005237D0">
                            <w:pPr>
                              <w:rPr>
                                <w:sz w:val="12"/>
                              </w:rPr>
                            </w:pPr>
                          </w:p>
                          <w:p w14:paraId="3880B0E6" w14:textId="77777777" w:rsidR="005237D0" w:rsidRDefault="005237D0" w:rsidP="005237D0">
                            <w:pPr>
                              <w:rPr>
                                <w:sz w:val="12"/>
                              </w:rPr>
                            </w:pPr>
                          </w:p>
                          <w:p w14:paraId="3C0F2D8A" w14:textId="77777777" w:rsidR="005237D0" w:rsidRPr="004037CC" w:rsidRDefault="005237D0" w:rsidP="005237D0">
                            <w:pPr>
                              <w:jc w:val="center"/>
                              <w:rPr>
                                <w:sz w:val="18"/>
                                <w:szCs w:val="18"/>
                              </w:rPr>
                            </w:pPr>
                            <w:r w:rsidRPr="004037CC">
                              <w:rPr>
                                <w:sz w:val="18"/>
                                <w:szCs w:val="18"/>
                              </w:rPr>
                              <w:t>Pieczęć Wykonawcy</w:t>
                            </w:r>
                          </w:p>
                          <w:p w14:paraId="2D52D3A3" w14:textId="77777777" w:rsidR="005237D0" w:rsidRDefault="005237D0" w:rsidP="005237D0">
                            <w:pPr>
                              <w:rPr>
                                <w:sz w:val="12"/>
                              </w:rPr>
                            </w:pPr>
                          </w:p>
                          <w:p w14:paraId="5D8DD926" w14:textId="77777777" w:rsidR="005237D0" w:rsidRDefault="005237D0" w:rsidP="005237D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F1788" id="Prostokąt zaokrąglony 6" o:spid="_x0000_s1026" style="position:absolute;left:0;text-align:left;margin-left:0;margin-top:1.2pt;width:148.5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QmwIAADgFAAAOAAAAZHJzL2Uyb0RvYy54bWysVMtu2zAQvBfoPxC8O5IcW3GEyEHgR1Eg&#10;bY2m/QBapB4NxVVJ2rJT9Jg/y4d1Scmu3VyKojpIXJEczuzO8uZ2V0uyFdpUoFIaXYSUCJUBr1SR&#10;0q9floMJJcYyxZkEJVK6F4beTt++uWmbRAyhBMmFJgiiTNI2KS2tbZIgMFkpamYuoBEKJ3PQNbMY&#10;6iLgmrWIXstgGIZx0ILmjYZMGIN/590knXr8PBeZ/ZTnRlgiU4rcrH9r/167dzC9YUmhWVNWWU+D&#10;/QOLmlUKDz1CzZllZKOrV1B1lWkwkNuLDOoA8rzKhNeAaqLwDzUPJWuE14LJMc0xTeb/wWYftytN&#10;Kp7SmBLFaizRCglaeHx5tuSJwaN+eS6wdnsSu2S1jUlwz0Oz0k6uae4hezREwaxkqhB3WkNbCsaR&#10;YuTWB2cbXGBwK1m3H4DjWWxjwedtl+vaAWJGyM6XZ38sj9hZkuHPaDIZX4+xihnOjSdROBz7I1hy&#10;2N1oY98JqIkbpFTDRvHP6AF/BNveG+trxHuljH+jJK8lVnzLJIniOL7qEfvFAUsOmG6ngmUlpfeM&#10;VKRN6WV0NfbgBmTF3aTPii7WM6kJgqII//SwZ8s8PQ/mMrZQ3I8tq2Q3xsOlcniYgJ66S4W31Y/r&#10;8HoxWUxGg9EwXgxG4Xw+uFvORoN4iZTml/PZbB79dNSiUVJWnAvl2B0sHo3+zkJ9s3XmPJr8TIU5&#10;Fbv0z2uxwTkN9IVXdfh6dd4qzh2dy+xuvcOEOMusge/RNBq69sXrBgcl6CdKWmzdlJrvG6YFJfK9&#10;csYbXoWu108DfRqsTwOmMoRKqaWkG85sdz9sGl0VJZ4U+QoruEOz5pVFUp5qx6oPsD29mP4qcf1/&#10;GvtVvy+86S8AAAD//wMAUEsDBBQABgAIAAAAIQAZ0m3u2wAAAAUBAAAPAAAAZHJzL2Rvd25yZXYu&#10;eG1sTI/BTsMwEETvSPyDtUjcqEMSKEmzqSokTkhIbfkAJ16SqPE6it3U5esxJziOZjTzptoGM4qF&#10;ZjdYRnhcJSCIW6sH7hA+j28PLyCcV6zVaJkQruRgW9/eVKrU9sJ7Wg6+E7GEXakQeu+nUkrX9mSU&#10;W9mJOHpfdjbKRzl3Us/qEsvNKNMkeZZGDRwXejXRa0/t6XA2CEueu2bfhvdxuHZP4eN7nWW7BvH+&#10;Luw2IDwF/xeGX/yIDnVkauyZtRMjQjziEdIcRDTTYh11g1BkBci6kv/p6x8AAAD//wMAUEsBAi0A&#10;FAAGAAgAAAAhALaDOJL+AAAA4QEAABMAAAAAAAAAAAAAAAAAAAAAAFtDb250ZW50X1R5cGVzXS54&#10;bWxQSwECLQAUAAYACAAAACEAOP0h/9YAAACUAQAACwAAAAAAAAAAAAAAAAAvAQAAX3JlbHMvLnJl&#10;bHNQSwECLQAUAAYACAAAACEAV/iX0JsCAAA4BQAADgAAAAAAAAAAAAAAAAAuAgAAZHJzL2Uyb0Rv&#10;Yy54bWxQSwECLQAUAAYACAAAACEAGdJt7tsAAAAFAQAADwAAAAAAAAAAAAAAAAD1BAAAZHJzL2Rv&#10;d25yZXYueG1sUEsFBgAAAAAEAAQA8wAAAP0FAAAAAA==&#10;" filled="f" strokeweight=".25pt">
                <v:textbox inset="1pt,1pt,1pt,1pt">
                  <w:txbxContent>
                    <w:p w14:paraId="2C67C608" w14:textId="77777777" w:rsidR="005237D0" w:rsidRDefault="005237D0" w:rsidP="005237D0"/>
                    <w:p w14:paraId="2424F2BB" w14:textId="77777777" w:rsidR="005237D0" w:rsidRDefault="005237D0" w:rsidP="005237D0">
                      <w:pPr>
                        <w:rPr>
                          <w:sz w:val="12"/>
                        </w:rPr>
                      </w:pPr>
                    </w:p>
                    <w:p w14:paraId="3880B0E6" w14:textId="77777777" w:rsidR="005237D0" w:rsidRDefault="005237D0" w:rsidP="005237D0">
                      <w:pPr>
                        <w:rPr>
                          <w:sz w:val="12"/>
                        </w:rPr>
                      </w:pPr>
                    </w:p>
                    <w:p w14:paraId="3C0F2D8A" w14:textId="77777777" w:rsidR="005237D0" w:rsidRPr="004037CC" w:rsidRDefault="005237D0" w:rsidP="005237D0">
                      <w:pPr>
                        <w:jc w:val="center"/>
                        <w:rPr>
                          <w:sz w:val="18"/>
                          <w:szCs w:val="18"/>
                        </w:rPr>
                      </w:pPr>
                      <w:r w:rsidRPr="004037CC">
                        <w:rPr>
                          <w:sz w:val="18"/>
                          <w:szCs w:val="18"/>
                        </w:rPr>
                        <w:t>Pieczęć Wykonawcy</w:t>
                      </w:r>
                    </w:p>
                    <w:p w14:paraId="2D52D3A3" w14:textId="77777777" w:rsidR="005237D0" w:rsidRDefault="005237D0" w:rsidP="005237D0">
                      <w:pPr>
                        <w:rPr>
                          <w:sz w:val="12"/>
                        </w:rPr>
                      </w:pPr>
                    </w:p>
                    <w:p w14:paraId="5D8DD926" w14:textId="77777777" w:rsidR="005237D0" w:rsidRDefault="005237D0" w:rsidP="005237D0"/>
                  </w:txbxContent>
                </v:textbox>
                <w10:wrap anchorx="margin"/>
              </v:roundrect>
            </w:pict>
          </mc:Fallback>
        </mc:AlternateContent>
      </w:r>
    </w:p>
    <w:p w14:paraId="147C423D" w14:textId="77777777" w:rsidR="005237D0" w:rsidRPr="005237D0" w:rsidRDefault="005237D0" w:rsidP="005237D0">
      <w:pPr>
        <w:spacing w:after="0" w:line="240" w:lineRule="auto"/>
        <w:jc w:val="center"/>
        <w:rPr>
          <w:rFonts w:ascii="Times New Roman" w:eastAsia="Times New Roman" w:hAnsi="Times New Roman" w:cs="Times New Roman"/>
          <w:b/>
          <w:sz w:val="24"/>
          <w:szCs w:val="24"/>
          <w:lang w:eastAsia="pl-PL"/>
        </w:rPr>
      </w:pPr>
    </w:p>
    <w:p w14:paraId="7E05CE56" w14:textId="77777777" w:rsidR="005237D0" w:rsidRPr="005237D0" w:rsidRDefault="005237D0" w:rsidP="005237D0">
      <w:pPr>
        <w:spacing w:after="0" w:line="240" w:lineRule="auto"/>
        <w:rPr>
          <w:rFonts w:ascii="Times New Roman" w:eastAsia="Times New Roman" w:hAnsi="Times New Roman" w:cs="Times New Roman"/>
          <w:b/>
          <w:sz w:val="24"/>
          <w:szCs w:val="24"/>
          <w:lang w:eastAsia="pl-PL"/>
        </w:rPr>
      </w:pPr>
    </w:p>
    <w:p w14:paraId="3FC9B194" w14:textId="77777777" w:rsidR="005237D0" w:rsidRPr="005237D0" w:rsidRDefault="005237D0" w:rsidP="005237D0">
      <w:pPr>
        <w:spacing w:after="0" w:line="240" w:lineRule="auto"/>
        <w:rPr>
          <w:rFonts w:ascii="Times New Roman" w:eastAsia="Times New Roman" w:hAnsi="Times New Roman" w:cs="Times New Roman"/>
          <w:b/>
          <w:sz w:val="24"/>
          <w:szCs w:val="24"/>
          <w:lang w:eastAsia="pl-PL"/>
        </w:rPr>
      </w:pPr>
    </w:p>
    <w:p w14:paraId="37AE49D1" w14:textId="77777777" w:rsidR="005237D0" w:rsidRPr="005237D0" w:rsidRDefault="005237D0" w:rsidP="005237D0">
      <w:pPr>
        <w:spacing w:after="0" w:line="240" w:lineRule="auto"/>
        <w:jc w:val="center"/>
        <w:rPr>
          <w:rFonts w:ascii="Times New Roman" w:eastAsia="Times New Roman" w:hAnsi="Times New Roman" w:cs="Times New Roman"/>
          <w:b/>
          <w:sz w:val="24"/>
          <w:szCs w:val="24"/>
          <w:lang w:eastAsia="pl-PL"/>
        </w:rPr>
      </w:pPr>
      <w:r w:rsidRPr="005237D0">
        <w:rPr>
          <w:rFonts w:ascii="Times New Roman" w:eastAsia="Times New Roman" w:hAnsi="Times New Roman" w:cs="Times New Roman"/>
          <w:b/>
          <w:sz w:val="24"/>
          <w:szCs w:val="24"/>
          <w:lang w:eastAsia="pl-PL"/>
        </w:rPr>
        <w:t>SZCZEGÓŁOWY OPIS PRZEDMIOTU ZAMÓWIENIA</w:t>
      </w:r>
    </w:p>
    <w:p w14:paraId="3452A29B" w14:textId="77777777" w:rsidR="00BE6C42" w:rsidRDefault="00BE6C42" w:rsidP="00BE6C42">
      <w:pPr>
        <w:spacing w:after="0" w:line="240" w:lineRule="auto"/>
        <w:jc w:val="both"/>
        <w:rPr>
          <w:rFonts w:ascii="Times New Roman" w:eastAsia="Times New Roman" w:hAnsi="Times New Roman" w:cs="Times New Roman"/>
          <w:sz w:val="24"/>
          <w:szCs w:val="24"/>
          <w:lang w:eastAsia="pl-PL"/>
        </w:rPr>
      </w:pPr>
    </w:p>
    <w:p w14:paraId="6134D951" w14:textId="77777777" w:rsidR="00EB3FAB" w:rsidRPr="005237D0" w:rsidRDefault="00EB3FAB" w:rsidP="00EB3FAB">
      <w:pPr>
        <w:spacing w:after="0" w:line="240" w:lineRule="auto"/>
        <w:jc w:val="both"/>
        <w:rPr>
          <w:rFonts w:ascii="Times New Roman" w:eastAsia="Times New Roman" w:hAnsi="Times New Roman" w:cs="Times New Roman"/>
          <w:sz w:val="24"/>
          <w:szCs w:val="24"/>
          <w:lang w:eastAsia="pl-PL"/>
        </w:rPr>
      </w:pPr>
      <w:r w:rsidRPr="005237D0">
        <w:rPr>
          <w:rFonts w:ascii="Times New Roman" w:eastAsia="Times New Roman" w:hAnsi="Times New Roman" w:cs="Times New Roman"/>
          <w:sz w:val="24"/>
          <w:szCs w:val="24"/>
          <w:lang w:eastAsia="pl-PL"/>
        </w:rPr>
        <w:t>Wykonawca jest zobowiązany podać dokładny opis oferowanej dostawy w prawej kolumnie tabeli „szczegółowy zakres przedmiotu zamówienia oferowany przez Wykonawcę”. Nie dopuszcza się wpisywania określeń ogólnych typu „tak”, „spełnia”, „zgodne” itp. chyba, że wymagają tego zapisy opisu przedmiotu zamówienia.</w:t>
      </w:r>
    </w:p>
    <w:p w14:paraId="4381DD6E" w14:textId="77777777" w:rsidR="00EB3FAB" w:rsidRDefault="00EB3FAB" w:rsidP="00BE6C42">
      <w:pPr>
        <w:spacing w:after="0" w:line="240" w:lineRule="auto"/>
        <w:jc w:val="both"/>
        <w:rPr>
          <w:rFonts w:ascii="Times New Roman" w:eastAsia="Times New Roman" w:hAnsi="Times New Roman" w:cs="Times New Roman"/>
          <w:sz w:val="24"/>
          <w:szCs w:val="24"/>
          <w:lang w:eastAsia="pl-PL"/>
        </w:rPr>
      </w:pPr>
    </w:p>
    <w:p w14:paraId="6818991A" w14:textId="77777777" w:rsidR="00E55D03" w:rsidRDefault="00E55D03" w:rsidP="00E55D03">
      <w:pPr>
        <w:spacing w:after="0" w:line="240" w:lineRule="auto"/>
        <w:jc w:val="both"/>
        <w:rPr>
          <w:rFonts w:ascii="Times New Roman" w:eastAsia="Times New Roman" w:hAnsi="Times New Roman" w:cs="Times New Roman"/>
          <w:sz w:val="24"/>
          <w:szCs w:val="24"/>
          <w:lang w:eastAsia="pl-PL"/>
        </w:rPr>
      </w:pPr>
      <w:r w:rsidRPr="005237D0">
        <w:rPr>
          <w:rFonts w:ascii="Times New Roman" w:eastAsia="Times New Roman" w:hAnsi="Times New Roman" w:cs="Times New Roman"/>
          <w:sz w:val="24"/>
          <w:szCs w:val="24"/>
          <w:lang w:eastAsia="pl-PL"/>
        </w:rPr>
        <w:t>Zamawiający odrzuci ofertę, której parametry nie będą spełniały wymagań opisu przedmiotu zamówienia.</w:t>
      </w:r>
    </w:p>
    <w:p w14:paraId="12B679FA" w14:textId="77777777" w:rsidR="00EB3FAB" w:rsidRDefault="00EB3FAB" w:rsidP="00BE6C42">
      <w:pPr>
        <w:spacing w:after="0" w:line="240" w:lineRule="auto"/>
        <w:jc w:val="both"/>
        <w:rPr>
          <w:rFonts w:ascii="Times New Roman" w:eastAsia="Times New Roman" w:hAnsi="Times New Roman" w:cs="Times New Roman"/>
          <w:sz w:val="24"/>
          <w:szCs w:val="24"/>
          <w:lang w:eastAsia="pl-PL"/>
        </w:rPr>
      </w:pPr>
    </w:p>
    <w:p w14:paraId="7D722523" w14:textId="77777777" w:rsidR="00EB3FAB" w:rsidRDefault="00EB3FAB" w:rsidP="00BE6C42">
      <w:pPr>
        <w:spacing w:after="0" w:line="240" w:lineRule="auto"/>
        <w:jc w:val="both"/>
        <w:rPr>
          <w:rFonts w:ascii="Times New Roman" w:eastAsia="Times New Roman" w:hAnsi="Times New Roman" w:cs="Times New Roman"/>
          <w:sz w:val="24"/>
          <w:szCs w:val="24"/>
          <w:lang w:eastAsia="pl-PL"/>
        </w:rPr>
      </w:pPr>
    </w:p>
    <w:p w14:paraId="1F07AE32" w14:textId="77777777" w:rsidR="005E5D4E" w:rsidRPr="00BE6C42" w:rsidRDefault="005E5D4E" w:rsidP="005E5D4E">
      <w:pPr>
        <w:snapToGrid w:val="0"/>
        <w:spacing w:after="0" w:line="240" w:lineRule="auto"/>
        <w:jc w:val="both"/>
        <w:rPr>
          <w:rFonts w:ascii="Times New Roman" w:hAnsi="Times New Roman" w:cs="Times New Roman"/>
          <w:b/>
          <w:sz w:val="24"/>
          <w:szCs w:val="24"/>
        </w:rPr>
      </w:pPr>
      <w:r w:rsidRPr="00716B60">
        <w:rPr>
          <w:rFonts w:ascii="Times New Roman" w:hAnsi="Times New Roman" w:cs="Times New Roman"/>
          <w:b/>
          <w:sz w:val="24"/>
          <w:szCs w:val="24"/>
        </w:rPr>
        <w:t xml:space="preserve">Dostawa licencji </w:t>
      </w:r>
      <w:r w:rsidR="00BE6C42">
        <w:rPr>
          <w:rFonts w:ascii="Times New Roman" w:hAnsi="Times New Roman" w:cs="Times New Roman"/>
          <w:b/>
          <w:sz w:val="24"/>
          <w:szCs w:val="24"/>
        </w:rPr>
        <w:t xml:space="preserve">oprogramowania do monitorowania i nadzorowania sieci. </w:t>
      </w:r>
      <w:r>
        <w:rPr>
          <w:rFonts w:ascii="Times New Roman" w:hAnsi="Times New Roman" w:cs="Times New Roman"/>
          <w:b/>
          <w:sz w:val="24"/>
          <w:szCs w:val="24"/>
        </w:rPr>
        <w:t xml:space="preserve">Oprogramowanie to </w:t>
      </w:r>
      <w:r w:rsidR="00F16983">
        <w:rPr>
          <w:rFonts w:ascii="Times New Roman" w:hAnsi="Times New Roman" w:cs="Times New Roman"/>
          <w:b/>
          <w:sz w:val="24"/>
          <w:szCs w:val="24"/>
        </w:rPr>
        <w:t>powinno</w:t>
      </w:r>
      <w:r w:rsidR="000D4C0E">
        <w:rPr>
          <w:rFonts w:ascii="Times New Roman" w:hAnsi="Times New Roman" w:cs="Times New Roman"/>
          <w:b/>
          <w:sz w:val="24"/>
          <w:szCs w:val="24"/>
        </w:rPr>
        <w:t xml:space="preserve"> </w:t>
      </w:r>
      <w:r>
        <w:rPr>
          <w:rFonts w:ascii="Times New Roman" w:hAnsi="Times New Roman" w:cs="Times New Roman"/>
          <w:b/>
          <w:sz w:val="24"/>
          <w:szCs w:val="24"/>
        </w:rPr>
        <w:t>posiada</w:t>
      </w:r>
      <w:r w:rsidR="000D4C0E">
        <w:rPr>
          <w:rFonts w:ascii="Times New Roman" w:hAnsi="Times New Roman" w:cs="Times New Roman"/>
          <w:b/>
          <w:sz w:val="24"/>
          <w:szCs w:val="24"/>
        </w:rPr>
        <w:t>ć</w:t>
      </w:r>
      <w:r>
        <w:rPr>
          <w:rFonts w:ascii="Times New Roman" w:hAnsi="Times New Roman" w:cs="Times New Roman"/>
          <w:b/>
          <w:sz w:val="24"/>
          <w:szCs w:val="24"/>
        </w:rPr>
        <w:t xml:space="preserve"> następując</w:t>
      </w:r>
      <w:r w:rsidR="000D4C0E">
        <w:rPr>
          <w:rFonts w:ascii="Times New Roman" w:hAnsi="Times New Roman" w:cs="Times New Roman"/>
          <w:b/>
          <w:sz w:val="24"/>
          <w:szCs w:val="24"/>
        </w:rPr>
        <w:t>ą</w:t>
      </w:r>
      <w:r>
        <w:rPr>
          <w:rFonts w:ascii="Times New Roman" w:hAnsi="Times New Roman" w:cs="Times New Roman"/>
          <w:b/>
          <w:sz w:val="24"/>
          <w:szCs w:val="24"/>
        </w:rPr>
        <w:t xml:space="preserve"> charakterystykę</w:t>
      </w:r>
      <w:r w:rsidR="00EB3FAB">
        <w:rPr>
          <w:rFonts w:ascii="Times New Roman" w:hAnsi="Times New Roman" w:cs="Times New Roman"/>
          <w:b/>
          <w:sz w:val="24"/>
          <w:szCs w:val="24"/>
        </w:rPr>
        <w:t>:</w:t>
      </w:r>
      <w:r>
        <w:rPr>
          <w:rFonts w:ascii="Times New Roman" w:hAnsi="Times New Roman" w:cs="Times New Roman"/>
          <w:b/>
          <w:sz w:val="24"/>
          <w:szCs w:val="24"/>
        </w:rPr>
        <w:t xml:space="preserve"> </w:t>
      </w:r>
    </w:p>
    <w:p w14:paraId="04B27F05" w14:textId="77777777" w:rsidR="005E5D4E" w:rsidRDefault="005E5D4E" w:rsidP="00E0666C">
      <w:pPr>
        <w:spacing w:before="60" w:after="0" w:line="240" w:lineRule="auto"/>
        <w:jc w:val="both"/>
        <w:outlineLvl w:val="1"/>
        <w:rPr>
          <w:rFonts w:ascii="Times New Roman" w:eastAsia="Times New Roman" w:hAnsi="Times New Roman" w:cs="Times New Roman"/>
          <w:bCs/>
          <w:iCs/>
          <w:sz w:val="24"/>
          <w:szCs w:val="24"/>
          <w:lang w:eastAsia="pl-PL"/>
        </w:rPr>
      </w:pPr>
    </w:p>
    <w:p w14:paraId="4EBFA7E6" w14:textId="77777777" w:rsidR="005237D0" w:rsidRPr="00E0666C" w:rsidRDefault="005237D0" w:rsidP="00E0666C">
      <w:pPr>
        <w:spacing w:before="60" w:after="0" w:line="240" w:lineRule="auto"/>
        <w:jc w:val="both"/>
        <w:outlineLvl w:val="1"/>
        <w:rPr>
          <w:rFonts w:ascii="Times New Roman" w:eastAsia="Times New Roman" w:hAnsi="Times New Roman" w:cs="Times New Roman"/>
          <w:bCs/>
          <w:iCs/>
          <w:sz w:val="24"/>
          <w:szCs w:val="24"/>
          <w:lang w:eastAsia="pl-PL"/>
        </w:rPr>
      </w:pPr>
      <w:r w:rsidRPr="005237D0">
        <w:rPr>
          <w:rFonts w:ascii="Times New Roman" w:eastAsia="Times New Roman" w:hAnsi="Times New Roman" w:cs="Times New Roman"/>
          <w:bCs/>
          <w:iCs/>
          <w:sz w:val="24"/>
          <w:szCs w:val="24"/>
          <w:lang w:eastAsia="pl-PL"/>
        </w:rPr>
        <w:t xml:space="preserve"> </w:t>
      </w:r>
    </w:p>
    <w:tbl>
      <w:tblPr>
        <w:tblW w:w="9639" w:type="dxa"/>
        <w:tblInd w:w="70" w:type="dxa"/>
        <w:tblLayout w:type="fixed"/>
        <w:tblCellMar>
          <w:left w:w="70" w:type="dxa"/>
          <w:right w:w="70" w:type="dxa"/>
        </w:tblCellMar>
        <w:tblLook w:val="04A0" w:firstRow="1" w:lastRow="0" w:firstColumn="1" w:lastColumn="0" w:noHBand="0" w:noVBand="1"/>
      </w:tblPr>
      <w:tblGrid>
        <w:gridCol w:w="634"/>
        <w:gridCol w:w="4328"/>
        <w:gridCol w:w="4677"/>
      </w:tblGrid>
      <w:tr w:rsidR="005237D0" w:rsidRPr="005237D0" w14:paraId="0CBBE2B8" w14:textId="77777777" w:rsidTr="00716B60">
        <w:tc>
          <w:tcPr>
            <w:tcW w:w="634" w:type="dxa"/>
            <w:tcBorders>
              <w:top w:val="single" w:sz="4" w:space="0" w:color="000000"/>
              <w:left w:val="single" w:sz="4" w:space="0" w:color="000000"/>
              <w:bottom w:val="single" w:sz="4" w:space="0" w:color="000000"/>
              <w:right w:val="nil"/>
            </w:tcBorders>
            <w:shd w:val="pct5" w:color="auto" w:fill="auto"/>
            <w:vAlign w:val="center"/>
          </w:tcPr>
          <w:p w14:paraId="29990E87" w14:textId="77777777" w:rsidR="005237D0" w:rsidRPr="005237D0" w:rsidRDefault="005237D0" w:rsidP="005237D0">
            <w:pPr>
              <w:snapToGrid w:val="0"/>
              <w:spacing w:before="120" w:after="120" w:line="240" w:lineRule="auto"/>
              <w:jc w:val="center"/>
              <w:rPr>
                <w:rFonts w:ascii="Times New Roman" w:eastAsia="Times New Roman" w:hAnsi="Times New Roman" w:cs="Times New Roman"/>
                <w:b/>
                <w:color w:val="000000"/>
                <w:sz w:val="24"/>
                <w:szCs w:val="24"/>
                <w:lang w:eastAsia="pl-PL"/>
              </w:rPr>
            </w:pPr>
            <w:r w:rsidRPr="005237D0">
              <w:rPr>
                <w:rFonts w:ascii="Times New Roman" w:eastAsia="Times New Roman" w:hAnsi="Times New Roman" w:cs="Times New Roman"/>
                <w:b/>
                <w:color w:val="000000"/>
                <w:sz w:val="24"/>
                <w:szCs w:val="24"/>
                <w:lang w:eastAsia="pl-PL"/>
              </w:rPr>
              <w:t>Lp.</w:t>
            </w:r>
          </w:p>
        </w:tc>
        <w:tc>
          <w:tcPr>
            <w:tcW w:w="4328" w:type="dxa"/>
            <w:tcBorders>
              <w:top w:val="single" w:sz="4" w:space="0" w:color="000000"/>
              <w:left w:val="single" w:sz="4" w:space="0" w:color="000000"/>
              <w:bottom w:val="single" w:sz="4" w:space="0" w:color="000000"/>
              <w:right w:val="nil"/>
            </w:tcBorders>
            <w:shd w:val="pct5" w:color="auto" w:fill="auto"/>
            <w:vAlign w:val="center"/>
          </w:tcPr>
          <w:p w14:paraId="6FCF2110" w14:textId="77777777" w:rsidR="005237D0" w:rsidRPr="005237D0" w:rsidRDefault="005237D0" w:rsidP="005237D0">
            <w:pPr>
              <w:snapToGrid w:val="0"/>
              <w:spacing w:before="120" w:after="120" w:line="240" w:lineRule="auto"/>
              <w:jc w:val="center"/>
              <w:rPr>
                <w:rFonts w:ascii="Times New Roman" w:eastAsia="Times New Roman" w:hAnsi="Times New Roman" w:cs="Times New Roman"/>
                <w:b/>
                <w:color w:val="000000"/>
                <w:sz w:val="24"/>
                <w:szCs w:val="24"/>
                <w:lang w:eastAsia="pl-PL"/>
              </w:rPr>
            </w:pPr>
            <w:r w:rsidRPr="005237D0">
              <w:rPr>
                <w:rFonts w:ascii="Times New Roman" w:eastAsia="Times New Roman" w:hAnsi="Times New Roman" w:cs="Times New Roman"/>
                <w:b/>
                <w:color w:val="000000"/>
                <w:sz w:val="24"/>
                <w:szCs w:val="24"/>
                <w:lang w:eastAsia="pl-PL"/>
              </w:rPr>
              <w:t xml:space="preserve">Szczegółowy zakres przedmiotu zamówienia wymagany przez Zamawiającego </w:t>
            </w:r>
          </w:p>
        </w:tc>
        <w:tc>
          <w:tcPr>
            <w:tcW w:w="4677" w:type="dxa"/>
            <w:tcBorders>
              <w:top w:val="single" w:sz="4" w:space="0" w:color="000000"/>
              <w:left w:val="single" w:sz="4" w:space="0" w:color="000000"/>
              <w:bottom w:val="single" w:sz="4" w:space="0" w:color="000000"/>
              <w:right w:val="single" w:sz="4" w:space="0" w:color="000000"/>
            </w:tcBorders>
            <w:shd w:val="pct5" w:color="auto" w:fill="auto"/>
            <w:vAlign w:val="center"/>
          </w:tcPr>
          <w:p w14:paraId="783462B6" w14:textId="77777777" w:rsidR="005237D0" w:rsidRPr="005237D0" w:rsidRDefault="005237D0" w:rsidP="005237D0">
            <w:pPr>
              <w:snapToGrid w:val="0"/>
              <w:spacing w:before="120" w:after="120" w:line="240" w:lineRule="auto"/>
              <w:jc w:val="center"/>
              <w:rPr>
                <w:rFonts w:ascii="Times New Roman" w:eastAsia="Times New Roman" w:hAnsi="Times New Roman" w:cs="Times New Roman"/>
                <w:b/>
                <w:color w:val="000000"/>
                <w:sz w:val="24"/>
                <w:szCs w:val="24"/>
                <w:lang w:eastAsia="pl-PL"/>
              </w:rPr>
            </w:pPr>
            <w:r w:rsidRPr="005237D0">
              <w:rPr>
                <w:rFonts w:ascii="Times New Roman" w:eastAsia="Times New Roman" w:hAnsi="Times New Roman" w:cs="Times New Roman"/>
                <w:b/>
                <w:color w:val="000000"/>
                <w:sz w:val="24"/>
                <w:szCs w:val="24"/>
                <w:lang w:eastAsia="pl-PL"/>
              </w:rPr>
              <w:t>Szczegółowy zakres przedmiotu zamówienia oferowany przez Wykonawcę:</w:t>
            </w:r>
          </w:p>
        </w:tc>
      </w:tr>
      <w:tr w:rsidR="00404FAF" w:rsidRPr="005237D0" w14:paraId="2F973EF9" w14:textId="77777777" w:rsidTr="00404FAF">
        <w:tc>
          <w:tcPr>
            <w:tcW w:w="634" w:type="dxa"/>
            <w:tcBorders>
              <w:top w:val="single" w:sz="4" w:space="0" w:color="000000"/>
              <w:left w:val="single" w:sz="4" w:space="0" w:color="000000"/>
              <w:bottom w:val="single" w:sz="4" w:space="0" w:color="000000"/>
              <w:right w:val="nil"/>
            </w:tcBorders>
            <w:shd w:val="clear" w:color="auto" w:fill="auto"/>
          </w:tcPr>
          <w:p w14:paraId="79DCA961" w14:textId="229CC9D2" w:rsidR="00404FAF" w:rsidRPr="00404FAF" w:rsidRDefault="00404FAF" w:rsidP="00404FAF">
            <w:pPr>
              <w:snapToGrid w:val="0"/>
              <w:spacing w:before="120" w:after="12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9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E69D855" w14:textId="77777777" w:rsidR="00404FAF" w:rsidRDefault="00404FAF" w:rsidP="00404FAF">
            <w:pPr>
              <w:pStyle w:val="Akapitzlist"/>
              <w:snapToGrid w:val="0"/>
              <w:spacing w:after="0" w:line="240" w:lineRule="auto"/>
              <w:ind w:left="2"/>
              <w:rPr>
                <w:rFonts w:cstheme="minorHAnsi"/>
                <w:sz w:val="20"/>
                <w:szCs w:val="20"/>
              </w:rPr>
            </w:pPr>
            <w:r w:rsidRPr="00404FAF">
              <w:rPr>
                <w:rFonts w:cstheme="minorHAnsi"/>
                <w:sz w:val="20"/>
                <w:szCs w:val="20"/>
              </w:rPr>
              <w:t>Wymogi ogólne</w:t>
            </w:r>
            <w:r>
              <w:rPr>
                <w:rFonts w:cstheme="minorHAnsi"/>
                <w:sz w:val="20"/>
                <w:szCs w:val="20"/>
              </w:rPr>
              <w:t>:</w:t>
            </w:r>
          </w:p>
          <w:p w14:paraId="6CC528DB" w14:textId="77777777" w:rsidR="00404FAF" w:rsidRDefault="00404FAF" w:rsidP="00404FAF">
            <w:pPr>
              <w:pStyle w:val="Akapitzlist"/>
              <w:numPr>
                <w:ilvl w:val="0"/>
                <w:numId w:val="15"/>
              </w:numPr>
              <w:snapToGrid w:val="0"/>
              <w:spacing w:after="0" w:line="240" w:lineRule="auto"/>
              <w:rPr>
                <w:rFonts w:cstheme="minorHAnsi"/>
                <w:sz w:val="20"/>
                <w:szCs w:val="20"/>
              </w:rPr>
            </w:pPr>
            <w:r w:rsidRPr="00404FAF">
              <w:rPr>
                <w:rFonts w:cstheme="minorHAnsi"/>
                <w:sz w:val="20"/>
                <w:szCs w:val="20"/>
              </w:rPr>
              <w:t xml:space="preserve">Oprogramowanie </w:t>
            </w:r>
            <w:r>
              <w:rPr>
                <w:rFonts w:cstheme="minorHAnsi"/>
                <w:sz w:val="20"/>
                <w:szCs w:val="20"/>
              </w:rPr>
              <w:t xml:space="preserve">powinno </w:t>
            </w:r>
            <w:r w:rsidRPr="00404FAF">
              <w:rPr>
                <w:rFonts w:cstheme="minorHAnsi"/>
                <w:sz w:val="20"/>
                <w:szCs w:val="20"/>
              </w:rPr>
              <w:t>posiadać budowę modułową i składać się z serwera zarządzającego, zdalnych konsoli oraz Agentów. Komunikacja pomiędzy Serwerem a Agentami i Konsolami powinna być nawiązywana przy użyciu szyfrowanego protokołu (TLS lub SSL). Moduły muszą umożliwiać kompleksowy monitoring sieci, monitoring sprzętu komputerowego na stanowiskach użytkowników pod kątem zmian sprzętowych i programowych oraz pomoc w formie interaktywnego połączenia sieciowego z obsługiwanym użytkownikiem.</w:t>
            </w:r>
          </w:p>
          <w:p w14:paraId="7B1F05E1" w14:textId="77777777" w:rsidR="00404FAF" w:rsidRDefault="00404FAF" w:rsidP="00404FAF">
            <w:pPr>
              <w:pStyle w:val="Akapitzlist"/>
              <w:numPr>
                <w:ilvl w:val="0"/>
                <w:numId w:val="15"/>
              </w:numPr>
              <w:snapToGrid w:val="0"/>
              <w:spacing w:after="0" w:line="240" w:lineRule="auto"/>
              <w:rPr>
                <w:rFonts w:cstheme="minorHAnsi"/>
                <w:sz w:val="20"/>
                <w:szCs w:val="20"/>
              </w:rPr>
            </w:pPr>
            <w:r w:rsidRPr="00404FAF">
              <w:rPr>
                <w:rFonts w:cstheme="minorHAnsi"/>
                <w:sz w:val="20"/>
                <w:szCs w:val="20"/>
              </w:rPr>
              <w:t>Dane, które dotyczą działań pracownika na komputerze, a więc: historia aktywności, polityka korzystania z Internetu oraz aplikacji, dostęp do zewnętrznych nośników danych itp., powinny być odseparowane od danych stricte technicznych tj. informacji o stacji roboczej. Powinny one być również grupowane w osobnym, dedykowanym oknie, aby możliwe było, zgodne z RODO, usuwanie danych wybranego użytkownika bez konieczności usunięcia informacji o stacji roboczej.</w:t>
            </w:r>
          </w:p>
          <w:p w14:paraId="3A46221B" w14:textId="6F81643B" w:rsidR="00404FAF" w:rsidRPr="00404FAF" w:rsidRDefault="00404FAF" w:rsidP="00404FAF">
            <w:pPr>
              <w:pStyle w:val="Akapitzlist"/>
              <w:numPr>
                <w:ilvl w:val="0"/>
                <w:numId w:val="15"/>
              </w:numPr>
              <w:snapToGrid w:val="0"/>
              <w:spacing w:after="0" w:line="240" w:lineRule="auto"/>
              <w:rPr>
                <w:rFonts w:cstheme="minorHAnsi"/>
                <w:sz w:val="20"/>
                <w:szCs w:val="20"/>
              </w:rPr>
            </w:pPr>
            <w:r w:rsidRPr="007A5241">
              <w:rPr>
                <w:rFonts w:cstheme="minorHAnsi"/>
                <w:sz w:val="20"/>
                <w:szCs w:val="20"/>
              </w:rPr>
              <w:t>Dostęp do danych osobowych oraz danych z monitoringu, zgodnie z RODO, powinien być objęty kontrolą na poziomie wybranych Administratorów – w programie powinna być możliwość nadawania kontom administracyjnym różnych poziomów dostępu oraz uprawnień zarówno do grup urządzeń, jak i użytkowników.</w:t>
            </w:r>
          </w:p>
        </w:tc>
      </w:tr>
      <w:tr w:rsidR="00E55D03" w:rsidRPr="005237D0" w14:paraId="2040B9C7" w14:textId="77777777" w:rsidTr="00611C87">
        <w:tc>
          <w:tcPr>
            <w:tcW w:w="634" w:type="dxa"/>
            <w:tcBorders>
              <w:top w:val="single" w:sz="4" w:space="0" w:color="000000"/>
              <w:left w:val="single" w:sz="4" w:space="0" w:color="000000"/>
              <w:bottom w:val="single" w:sz="4" w:space="0" w:color="000000"/>
              <w:right w:val="nil"/>
            </w:tcBorders>
            <w:shd w:val="clear" w:color="auto" w:fill="auto"/>
            <w:vAlign w:val="center"/>
          </w:tcPr>
          <w:p w14:paraId="6BC1BFCC" w14:textId="50A4A0DE" w:rsidR="00E55D03" w:rsidRPr="00611C87" w:rsidRDefault="00404FAF" w:rsidP="00611C87">
            <w:pPr>
              <w:snapToGrid w:val="0"/>
              <w:spacing w:before="120" w:after="12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4328" w:type="dxa"/>
            <w:tcBorders>
              <w:top w:val="single" w:sz="4" w:space="0" w:color="000000"/>
              <w:left w:val="single" w:sz="4" w:space="0" w:color="000000"/>
              <w:bottom w:val="single" w:sz="4" w:space="0" w:color="000000"/>
              <w:right w:val="nil"/>
            </w:tcBorders>
            <w:shd w:val="clear" w:color="auto" w:fill="auto"/>
            <w:vAlign w:val="center"/>
          </w:tcPr>
          <w:p w14:paraId="181402CE" w14:textId="06CAEC78" w:rsidR="00E55D03" w:rsidRPr="003A3C25" w:rsidRDefault="007429D7" w:rsidP="00404FAF">
            <w:pPr>
              <w:snapToGrid w:val="0"/>
              <w:spacing w:after="0" w:line="240" w:lineRule="auto"/>
              <w:jc w:val="both"/>
              <w:rPr>
                <w:rFonts w:ascii="Times New Roman" w:eastAsia="Times New Roman" w:hAnsi="Times New Roman" w:cs="Times New Roman"/>
                <w:color w:val="000000"/>
                <w:sz w:val="20"/>
                <w:szCs w:val="20"/>
                <w:lang w:eastAsia="pl-PL"/>
              </w:rPr>
            </w:pPr>
            <w:r w:rsidRPr="003A3C25">
              <w:rPr>
                <w:rFonts w:cstheme="minorHAnsi"/>
                <w:sz w:val="20"/>
                <w:szCs w:val="20"/>
              </w:rPr>
              <w:t xml:space="preserve">Program </w:t>
            </w:r>
            <w:r w:rsidR="00D671FB" w:rsidRPr="003A3C25">
              <w:rPr>
                <w:rFonts w:cstheme="minorHAnsi"/>
                <w:sz w:val="20"/>
                <w:szCs w:val="20"/>
              </w:rPr>
              <w:t>powinien</w:t>
            </w:r>
            <w:r w:rsidR="00404FAF" w:rsidRPr="003A3C25">
              <w:rPr>
                <w:rFonts w:cstheme="minorHAnsi"/>
                <w:sz w:val="20"/>
                <w:szCs w:val="20"/>
              </w:rPr>
              <w:t xml:space="preserve"> </w:t>
            </w:r>
            <w:r w:rsidRPr="003A3C25">
              <w:rPr>
                <w:rFonts w:cstheme="minorHAnsi"/>
                <w:sz w:val="20"/>
                <w:szCs w:val="20"/>
              </w:rPr>
              <w:t>być dostępny w języ</w:t>
            </w:r>
            <w:r w:rsidR="00404FAF" w:rsidRPr="003A3C25">
              <w:rPr>
                <w:rFonts w:cstheme="minorHAnsi"/>
                <w:sz w:val="20"/>
                <w:szCs w:val="20"/>
              </w:rPr>
              <w:t>ku polskim i angielskim wraz z p</w:t>
            </w:r>
            <w:r w:rsidRPr="003A3C25">
              <w:rPr>
                <w:rFonts w:cstheme="minorHAnsi"/>
                <w:sz w:val="20"/>
                <w:szCs w:val="20"/>
              </w:rPr>
              <w:t xml:space="preserve">odręcznikiem </w:t>
            </w:r>
            <w:r w:rsidR="00404FAF" w:rsidRPr="003A3C25">
              <w:rPr>
                <w:rFonts w:cstheme="minorHAnsi"/>
                <w:sz w:val="20"/>
                <w:szCs w:val="20"/>
              </w:rPr>
              <w:t>u</w:t>
            </w:r>
            <w:r w:rsidRPr="003A3C25">
              <w:rPr>
                <w:rFonts w:cstheme="minorHAnsi"/>
                <w:sz w:val="20"/>
                <w:szCs w:val="20"/>
              </w:rPr>
              <w:t>żytkownika w formie strony internetowej.</w:t>
            </w:r>
            <w:r w:rsidR="00404FAF" w:rsidRPr="003A3C25">
              <w:rPr>
                <w:rFonts w:cstheme="minorHAnsi"/>
                <w:sz w:val="20"/>
                <w:szCs w:val="20"/>
              </w:rPr>
              <w:t xml:space="preserve"> Należy podać link do strony zawierającej podręcznik użytkownika.</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6377" w14:textId="77777777" w:rsidR="00E55D03" w:rsidRPr="00611C87" w:rsidRDefault="00E55D03" w:rsidP="00611C87">
            <w:pPr>
              <w:snapToGrid w:val="0"/>
              <w:spacing w:before="120" w:after="120" w:line="240" w:lineRule="auto"/>
              <w:jc w:val="both"/>
              <w:rPr>
                <w:rFonts w:ascii="Times New Roman" w:eastAsia="Times New Roman" w:hAnsi="Times New Roman" w:cs="Times New Roman"/>
                <w:color w:val="000000"/>
                <w:sz w:val="20"/>
                <w:szCs w:val="20"/>
                <w:lang w:eastAsia="pl-PL"/>
              </w:rPr>
            </w:pPr>
          </w:p>
        </w:tc>
      </w:tr>
      <w:tr w:rsidR="007429D7" w:rsidRPr="005237D0" w14:paraId="067887F0" w14:textId="77777777" w:rsidTr="00611C87">
        <w:tc>
          <w:tcPr>
            <w:tcW w:w="634" w:type="dxa"/>
            <w:tcBorders>
              <w:top w:val="single" w:sz="4" w:space="0" w:color="000000"/>
              <w:left w:val="single" w:sz="4" w:space="0" w:color="000000"/>
              <w:bottom w:val="single" w:sz="4" w:space="0" w:color="000000"/>
              <w:right w:val="nil"/>
            </w:tcBorders>
            <w:shd w:val="clear" w:color="auto" w:fill="auto"/>
            <w:vAlign w:val="center"/>
          </w:tcPr>
          <w:p w14:paraId="6E23D032" w14:textId="651A4CF7" w:rsidR="007429D7" w:rsidRPr="00611C87" w:rsidRDefault="00404FAF" w:rsidP="00611C87">
            <w:pPr>
              <w:snapToGrid w:val="0"/>
              <w:spacing w:before="120" w:after="12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4328" w:type="dxa"/>
            <w:tcBorders>
              <w:top w:val="single" w:sz="4" w:space="0" w:color="000000"/>
              <w:left w:val="single" w:sz="4" w:space="0" w:color="000000"/>
              <w:bottom w:val="single" w:sz="4" w:space="0" w:color="000000"/>
              <w:right w:val="nil"/>
            </w:tcBorders>
            <w:shd w:val="clear" w:color="auto" w:fill="auto"/>
            <w:vAlign w:val="center"/>
          </w:tcPr>
          <w:p w14:paraId="156AEF48" w14:textId="0B3677E8" w:rsidR="007429D7" w:rsidRPr="003A3C25" w:rsidRDefault="00ED4EFF" w:rsidP="00ED4EFF">
            <w:pPr>
              <w:snapToGrid w:val="0"/>
              <w:spacing w:after="0" w:line="240" w:lineRule="auto"/>
              <w:jc w:val="both"/>
              <w:rPr>
                <w:rFonts w:cstheme="minorHAnsi"/>
                <w:sz w:val="20"/>
                <w:szCs w:val="20"/>
              </w:rPr>
            </w:pPr>
            <w:r w:rsidRPr="003A3C25">
              <w:rPr>
                <w:rFonts w:cstheme="minorHAnsi"/>
                <w:sz w:val="20"/>
                <w:szCs w:val="20"/>
              </w:rPr>
              <w:t xml:space="preserve">Serwer bazy danych, na której działają wszystkie oferowane moduły </w:t>
            </w:r>
            <w:r w:rsidR="0061134D" w:rsidRPr="003A3C25">
              <w:rPr>
                <w:rFonts w:cstheme="minorHAnsi"/>
                <w:sz w:val="20"/>
                <w:szCs w:val="20"/>
              </w:rPr>
              <w:t>powinien</w:t>
            </w:r>
            <w:r w:rsidRPr="003A3C25">
              <w:rPr>
                <w:rFonts w:cstheme="minorHAnsi"/>
                <w:sz w:val="20"/>
                <w:szCs w:val="20"/>
              </w:rPr>
              <w:t xml:space="preserve"> umożliwiać pracę dla nieograniczonej ilości użytkowników oraz nielimitowanej pojemności bazy. Należy wskazać </w:t>
            </w:r>
            <w:r w:rsidRPr="003A3C25">
              <w:rPr>
                <w:rFonts w:cstheme="minorHAnsi"/>
                <w:sz w:val="20"/>
                <w:szCs w:val="20"/>
              </w:rPr>
              <w:lastRenderedPageBreak/>
              <w:t>nazwę bazy danych dla oferowanego rozwiązania uwzględniając powyższe wymogi.</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A6384" w14:textId="77777777" w:rsidR="007429D7" w:rsidRPr="00611C87" w:rsidRDefault="007429D7" w:rsidP="00611C87">
            <w:pPr>
              <w:snapToGrid w:val="0"/>
              <w:spacing w:before="120" w:after="120" w:line="240" w:lineRule="auto"/>
              <w:jc w:val="both"/>
              <w:rPr>
                <w:rFonts w:ascii="Times New Roman" w:eastAsia="Times New Roman" w:hAnsi="Times New Roman" w:cs="Times New Roman"/>
                <w:color w:val="000000"/>
                <w:sz w:val="20"/>
                <w:szCs w:val="20"/>
                <w:lang w:eastAsia="pl-PL"/>
              </w:rPr>
            </w:pPr>
          </w:p>
        </w:tc>
      </w:tr>
      <w:tr w:rsidR="00E55D03" w:rsidRPr="005237D0" w14:paraId="115C02F4" w14:textId="77777777" w:rsidTr="00611C87">
        <w:tc>
          <w:tcPr>
            <w:tcW w:w="634" w:type="dxa"/>
            <w:tcBorders>
              <w:top w:val="single" w:sz="4" w:space="0" w:color="000000"/>
              <w:left w:val="single" w:sz="4" w:space="0" w:color="000000"/>
              <w:bottom w:val="single" w:sz="4" w:space="0" w:color="000000"/>
              <w:right w:val="nil"/>
            </w:tcBorders>
            <w:shd w:val="clear" w:color="auto" w:fill="auto"/>
            <w:vAlign w:val="center"/>
          </w:tcPr>
          <w:p w14:paraId="2E528EDC" w14:textId="70B56BD2" w:rsidR="00E55D03" w:rsidRPr="00611C87" w:rsidRDefault="00ED4EFF" w:rsidP="00611C87">
            <w:pPr>
              <w:snapToGrid w:val="0"/>
              <w:spacing w:before="120" w:after="12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4328" w:type="dxa"/>
            <w:tcBorders>
              <w:top w:val="single" w:sz="4" w:space="0" w:color="000000"/>
              <w:left w:val="single" w:sz="4" w:space="0" w:color="000000"/>
              <w:bottom w:val="single" w:sz="4" w:space="0" w:color="000000"/>
              <w:right w:val="nil"/>
            </w:tcBorders>
            <w:shd w:val="clear" w:color="auto" w:fill="auto"/>
            <w:vAlign w:val="center"/>
          </w:tcPr>
          <w:p w14:paraId="303F6B35" w14:textId="125E7BA7" w:rsidR="00E55D03" w:rsidRPr="003A3C25" w:rsidRDefault="00F470B7" w:rsidP="00ED4EFF">
            <w:pPr>
              <w:pStyle w:val="Akapitzlist"/>
              <w:snapToGrid w:val="0"/>
              <w:spacing w:before="120" w:after="120" w:line="240" w:lineRule="auto"/>
              <w:ind w:left="2"/>
              <w:rPr>
                <w:rFonts w:ascii="Times New Roman" w:eastAsia="Times New Roman" w:hAnsi="Times New Roman"/>
                <w:color w:val="000000"/>
                <w:sz w:val="20"/>
                <w:szCs w:val="20"/>
                <w:lang w:eastAsia="pl-PL"/>
              </w:rPr>
            </w:pPr>
            <w:r w:rsidRPr="003A3C25">
              <w:rPr>
                <w:rFonts w:cstheme="minorHAnsi"/>
                <w:sz w:val="20"/>
                <w:szCs w:val="20"/>
              </w:rPr>
              <w:t xml:space="preserve">Wymogi dotyczące poszczególnych </w:t>
            </w:r>
            <w:r w:rsidR="00ED4EFF" w:rsidRPr="003A3C25">
              <w:rPr>
                <w:rFonts w:cstheme="minorHAnsi"/>
                <w:sz w:val="20"/>
                <w:szCs w:val="20"/>
              </w:rPr>
              <w:t>funkcjonalności</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AF91" w14:textId="77777777" w:rsidR="00E55D03" w:rsidRPr="00611C87" w:rsidRDefault="00E55D03" w:rsidP="00611C87">
            <w:pPr>
              <w:snapToGrid w:val="0"/>
              <w:spacing w:before="120" w:after="120" w:line="240" w:lineRule="auto"/>
              <w:jc w:val="both"/>
              <w:rPr>
                <w:rFonts w:ascii="Times New Roman" w:eastAsia="Times New Roman" w:hAnsi="Times New Roman" w:cs="Times New Roman"/>
                <w:color w:val="000000"/>
                <w:sz w:val="20"/>
                <w:szCs w:val="20"/>
                <w:lang w:eastAsia="pl-PL"/>
              </w:rPr>
            </w:pPr>
          </w:p>
        </w:tc>
      </w:tr>
      <w:tr w:rsidR="0084035B" w:rsidRPr="005237D0" w14:paraId="321FB492" w14:textId="77777777" w:rsidTr="00716B60">
        <w:trPr>
          <w:trHeight w:val="1530"/>
        </w:trPr>
        <w:tc>
          <w:tcPr>
            <w:tcW w:w="634" w:type="dxa"/>
            <w:tcBorders>
              <w:top w:val="single" w:sz="4" w:space="0" w:color="auto"/>
              <w:left w:val="single" w:sz="4" w:space="0" w:color="000000"/>
              <w:bottom w:val="single" w:sz="4" w:space="0" w:color="000000"/>
              <w:right w:val="nil"/>
            </w:tcBorders>
            <w:shd w:val="clear" w:color="auto" w:fill="auto"/>
            <w:vAlign w:val="center"/>
          </w:tcPr>
          <w:p w14:paraId="11EA03BD" w14:textId="76C3AA58" w:rsidR="0084035B" w:rsidRPr="00E0666C" w:rsidRDefault="0084035B" w:rsidP="005237D0">
            <w:pPr>
              <w:snapToGrid w:val="0"/>
              <w:spacing w:before="120" w:after="120" w:line="240" w:lineRule="auto"/>
              <w:jc w:val="both"/>
              <w:rPr>
                <w:rFonts w:ascii="Times New Roman" w:eastAsia="Times New Roman" w:hAnsi="Times New Roman" w:cs="Times New Roman"/>
                <w:color w:val="000000"/>
                <w:sz w:val="20"/>
                <w:szCs w:val="20"/>
                <w:lang w:eastAsia="pl-PL"/>
              </w:rPr>
            </w:pPr>
          </w:p>
        </w:tc>
        <w:tc>
          <w:tcPr>
            <w:tcW w:w="4328" w:type="dxa"/>
            <w:tcBorders>
              <w:top w:val="single" w:sz="4" w:space="0" w:color="auto"/>
              <w:left w:val="single" w:sz="4" w:space="0" w:color="000000"/>
              <w:bottom w:val="single" w:sz="4" w:space="0" w:color="000000"/>
              <w:right w:val="nil"/>
            </w:tcBorders>
            <w:shd w:val="clear" w:color="auto" w:fill="auto"/>
            <w:vAlign w:val="center"/>
          </w:tcPr>
          <w:p w14:paraId="505C2165" w14:textId="7F1ECC8C" w:rsidR="00716B60" w:rsidRPr="00716B60" w:rsidRDefault="00716B60" w:rsidP="000A0CE7">
            <w:pPr>
              <w:pStyle w:val="Akapitzlist"/>
              <w:numPr>
                <w:ilvl w:val="0"/>
                <w:numId w:val="13"/>
              </w:numPr>
              <w:snapToGrid w:val="0"/>
              <w:spacing w:after="0" w:line="240" w:lineRule="auto"/>
              <w:ind w:left="427"/>
              <w:rPr>
                <w:rFonts w:ascii="Tahoma" w:eastAsia="Times New Roman" w:hAnsi="Tahoma" w:cs="Tahoma"/>
                <w:bCs/>
                <w:sz w:val="20"/>
                <w:szCs w:val="24"/>
                <w:lang w:eastAsia="de-DE"/>
              </w:rPr>
            </w:pPr>
            <w:r w:rsidRPr="00716B60">
              <w:rPr>
                <w:rFonts w:cstheme="minorHAnsi"/>
                <w:sz w:val="20"/>
                <w:szCs w:val="20"/>
              </w:rPr>
              <w:t xml:space="preserve">MONITOROWANIE INFRASTRUKTURY (BEZAGENTOWO) </w:t>
            </w:r>
            <w:r w:rsidR="00ED4EFF">
              <w:rPr>
                <w:rFonts w:cstheme="minorHAnsi"/>
                <w:sz w:val="20"/>
                <w:szCs w:val="20"/>
              </w:rPr>
              <w:t>musi</w:t>
            </w:r>
            <w:r w:rsidR="00230A4A">
              <w:rPr>
                <w:rFonts w:cstheme="minorHAnsi"/>
                <w:sz w:val="20"/>
                <w:szCs w:val="20"/>
              </w:rPr>
              <w:t xml:space="preserve"> </w:t>
            </w:r>
            <w:r w:rsidRPr="00716B60">
              <w:rPr>
                <w:rFonts w:cstheme="minorHAnsi"/>
                <w:sz w:val="20"/>
                <w:szCs w:val="20"/>
              </w:rPr>
              <w:t>obejm</w:t>
            </w:r>
            <w:r w:rsidR="00230A4A">
              <w:rPr>
                <w:rFonts w:cstheme="minorHAnsi"/>
                <w:sz w:val="20"/>
                <w:szCs w:val="20"/>
              </w:rPr>
              <w:t>ować</w:t>
            </w:r>
            <w:r w:rsidRPr="00716B60">
              <w:rPr>
                <w:rFonts w:cstheme="minorHAnsi"/>
                <w:sz w:val="20"/>
                <w:szCs w:val="20"/>
              </w:rPr>
              <w:t xml:space="preserve"> serwery Windows, Linux, Unix, Mac; routery, przełączniki, urządzenia VoIP i firewalle w zakresie:</w:t>
            </w:r>
          </w:p>
          <w:p w14:paraId="7979EFDD"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 xml:space="preserve">wykrywania urządzeń w sieci poprzez skanowanie ping (oraz </w:t>
            </w:r>
            <w:proofErr w:type="spellStart"/>
            <w:r w:rsidRPr="00F30C23">
              <w:rPr>
                <w:rFonts w:cstheme="minorHAnsi"/>
                <w:sz w:val="20"/>
                <w:szCs w:val="20"/>
              </w:rPr>
              <w:t>arp</w:t>
            </w:r>
            <w:proofErr w:type="spellEnd"/>
            <w:r w:rsidRPr="00F30C23">
              <w:rPr>
                <w:rFonts w:cstheme="minorHAnsi"/>
                <w:sz w:val="20"/>
                <w:szCs w:val="20"/>
              </w:rPr>
              <w:t>-ping).</w:t>
            </w:r>
          </w:p>
          <w:p w14:paraId="55F3D8C3"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wizualizacji stanu urządzeń w postaci ikon urządzeń na mapach sieci.</w:t>
            </w:r>
          </w:p>
          <w:p w14:paraId="06CF84D7"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wizualizacji połączeń pomiędzy urządzeniami a przełącznikami i informacji, do którego portu przełącznika podłączone jest dane urządzenie.</w:t>
            </w:r>
          </w:p>
          <w:p w14:paraId="6227D0F8"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serwisów TCP/IP, HTTP, POP3, SMTP, FTP i innych wraz z możliwością definiowania własnych serwisów. Program monitoruje czas ich odpowiedzi i procent utraconych pakietów.</w:t>
            </w:r>
          </w:p>
          <w:p w14:paraId="2C88A205"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serwerów pocztowych:</w:t>
            </w:r>
          </w:p>
          <w:p w14:paraId="10BC7130" w14:textId="77777777" w:rsidR="00716B60" w:rsidRPr="00F30C23" w:rsidRDefault="00716B60" w:rsidP="00ED4EFF">
            <w:pPr>
              <w:pStyle w:val="Akapitzlist"/>
              <w:numPr>
                <w:ilvl w:val="1"/>
                <w:numId w:val="3"/>
              </w:numPr>
              <w:autoSpaceDE w:val="0"/>
              <w:autoSpaceDN w:val="0"/>
              <w:adjustRightInd w:val="0"/>
              <w:spacing w:after="0" w:line="240" w:lineRule="auto"/>
              <w:ind w:left="711"/>
              <w:rPr>
                <w:rFonts w:cstheme="minorHAnsi"/>
                <w:sz w:val="20"/>
                <w:szCs w:val="20"/>
              </w:rPr>
            </w:pPr>
            <w:r w:rsidRPr="00F30C23">
              <w:rPr>
                <w:rFonts w:cstheme="minorHAnsi"/>
                <w:sz w:val="20"/>
                <w:szCs w:val="20"/>
              </w:rPr>
              <w:t xml:space="preserve">program </w:t>
            </w:r>
            <w:r w:rsidR="00680F79">
              <w:rPr>
                <w:rFonts w:cstheme="minorHAnsi"/>
                <w:sz w:val="20"/>
                <w:szCs w:val="20"/>
              </w:rPr>
              <w:t xml:space="preserve">powinien </w:t>
            </w:r>
            <w:r w:rsidRPr="00F30C23">
              <w:rPr>
                <w:rFonts w:cstheme="minorHAnsi"/>
                <w:sz w:val="20"/>
                <w:szCs w:val="20"/>
              </w:rPr>
              <w:t>monitor</w:t>
            </w:r>
            <w:r w:rsidR="00680F79">
              <w:rPr>
                <w:rFonts w:cstheme="minorHAnsi"/>
                <w:sz w:val="20"/>
                <w:szCs w:val="20"/>
              </w:rPr>
              <w:t>ować</w:t>
            </w:r>
            <w:r w:rsidRPr="00F30C23">
              <w:rPr>
                <w:rFonts w:cstheme="minorHAnsi"/>
                <w:sz w:val="20"/>
                <w:szCs w:val="20"/>
              </w:rPr>
              <w:t xml:space="preserve"> zarówno serwis odbierający, jak i wysyłający pocztę,</w:t>
            </w:r>
          </w:p>
          <w:p w14:paraId="284EE9F9" w14:textId="77777777" w:rsidR="00716B60" w:rsidRPr="00F30C23" w:rsidRDefault="00680F79" w:rsidP="00ED4EFF">
            <w:pPr>
              <w:pStyle w:val="Akapitzlist"/>
              <w:numPr>
                <w:ilvl w:val="1"/>
                <w:numId w:val="3"/>
              </w:numPr>
              <w:autoSpaceDE w:val="0"/>
              <w:autoSpaceDN w:val="0"/>
              <w:adjustRightInd w:val="0"/>
              <w:spacing w:after="0" w:line="240" w:lineRule="auto"/>
              <w:ind w:left="711"/>
              <w:rPr>
                <w:rFonts w:cstheme="minorHAnsi"/>
                <w:sz w:val="20"/>
                <w:szCs w:val="20"/>
              </w:rPr>
            </w:pPr>
            <w:r>
              <w:rPr>
                <w:rFonts w:cstheme="minorHAnsi"/>
                <w:sz w:val="20"/>
                <w:szCs w:val="20"/>
              </w:rPr>
              <w:t xml:space="preserve">program </w:t>
            </w:r>
            <w:r w:rsidR="00F16983">
              <w:rPr>
                <w:rFonts w:cstheme="minorHAnsi"/>
                <w:sz w:val="20"/>
                <w:szCs w:val="20"/>
              </w:rPr>
              <w:t>powinien</w:t>
            </w:r>
            <w:r>
              <w:rPr>
                <w:rFonts w:cstheme="minorHAnsi"/>
                <w:sz w:val="20"/>
                <w:szCs w:val="20"/>
              </w:rPr>
              <w:t xml:space="preserve"> mieć</w:t>
            </w:r>
            <w:r w:rsidR="00716B60" w:rsidRPr="00F30C23">
              <w:rPr>
                <w:rFonts w:cstheme="minorHAnsi"/>
                <w:sz w:val="20"/>
                <w:szCs w:val="20"/>
              </w:rPr>
              <w:t xml:space="preserve"> możliwość monitorowania stanu systemów i wysyłania powiadomienia (e-mail, SMS i inne), w razie gdyby przestały one odpowiadać lub funkcjonowały wadliwie (np. gdy ważne parametry znajdą się poza zakresem),</w:t>
            </w:r>
          </w:p>
          <w:p w14:paraId="7672BD63" w14:textId="77777777" w:rsidR="00716B60" w:rsidRPr="00F30C23" w:rsidRDefault="00716B60" w:rsidP="00ED4EFF">
            <w:pPr>
              <w:pStyle w:val="Akapitzlist"/>
              <w:numPr>
                <w:ilvl w:val="1"/>
                <w:numId w:val="3"/>
              </w:numPr>
              <w:autoSpaceDE w:val="0"/>
              <w:autoSpaceDN w:val="0"/>
              <w:adjustRightInd w:val="0"/>
              <w:spacing w:after="0" w:line="240" w:lineRule="auto"/>
              <w:ind w:left="711"/>
              <w:rPr>
                <w:rFonts w:cstheme="minorHAnsi"/>
                <w:sz w:val="20"/>
                <w:szCs w:val="20"/>
              </w:rPr>
            </w:pPr>
            <w:r w:rsidRPr="00F30C23">
              <w:rPr>
                <w:rFonts w:cstheme="minorHAnsi"/>
                <w:sz w:val="20"/>
                <w:szCs w:val="20"/>
              </w:rPr>
              <w:t xml:space="preserve">program </w:t>
            </w:r>
            <w:r w:rsidR="00F16983">
              <w:rPr>
                <w:rFonts w:cstheme="minorHAnsi"/>
                <w:sz w:val="20"/>
                <w:szCs w:val="20"/>
              </w:rPr>
              <w:t>powinien</w:t>
            </w:r>
            <w:r w:rsidR="00680F79">
              <w:rPr>
                <w:rFonts w:cstheme="minorHAnsi"/>
                <w:sz w:val="20"/>
                <w:szCs w:val="20"/>
              </w:rPr>
              <w:t xml:space="preserve"> posiadać</w:t>
            </w:r>
            <w:r w:rsidRPr="00F30C23">
              <w:rPr>
                <w:rFonts w:cstheme="minorHAnsi"/>
                <w:sz w:val="20"/>
                <w:szCs w:val="20"/>
              </w:rPr>
              <w:t xml:space="preserve"> możliwość wykonywania operacji testowych,</w:t>
            </w:r>
          </w:p>
          <w:p w14:paraId="2AD86731" w14:textId="77777777" w:rsidR="00716B60" w:rsidRPr="00F30C23" w:rsidRDefault="00716B60" w:rsidP="00ED4EFF">
            <w:pPr>
              <w:pStyle w:val="Akapitzlist"/>
              <w:numPr>
                <w:ilvl w:val="1"/>
                <w:numId w:val="3"/>
              </w:numPr>
              <w:autoSpaceDE w:val="0"/>
              <w:autoSpaceDN w:val="0"/>
              <w:adjustRightInd w:val="0"/>
              <w:spacing w:after="0" w:line="240" w:lineRule="auto"/>
              <w:ind w:left="711"/>
              <w:rPr>
                <w:rFonts w:cstheme="minorHAnsi"/>
                <w:sz w:val="20"/>
                <w:szCs w:val="20"/>
              </w:rPr>
            </w:pPr>
            <w:r w:rsidRPr="00F30C23">
              <w:rPr>
                <w:rFonts w:cstheme="minorHAnsi"/>
                <w:sz w:val="20"/>
                <w:szCs w:val="20"/>
              </w:rPr>
              <w:t xml:space="preserve">program </w:t>
            </w:r>
            <w:r w:rsidR="00F16983">
              <w:rPr>
                <w:rFonts w:cstheme="minorHAnsi"/>
                <w:sz w:val="20"/>
                <w:szCs w:val="20"/>
              </w:rPr>
              <w:t>powinien</w:t>
            </w:r>
            <w:r w:rsidR="00680F79">
              <w:rPr>
                <w:rFonts w:cstheme="minorHAnsi"/>
                <w:sz w:val="20"/>
                <w:szCs w:val="20"/>
              </w:rPr>
              <w:t xml:space="preserve"> </w:t>
            </w:r>
            <w:r w:rsidRPr="00F30C23">
              <w:rPr>
                <w:rFonts w:cstheme="minorHAnsi"/>
                <w:sz w:val="20"/>
                <w:szCs w:val="20"/>
              </w:rPr>
              <w:t>wys</w:t>
            </w:r>
            <w:r w:rsidR="00680F79">
              <w:rPr>
                <w:rFonts w:cstheme="minorHAnsi"/>
                <w:sz w:val="20"/>
                <w:szCs w:val="20"/>
              </w:rPr>
              <w:t>yłać</w:t>
            </w:r>
            <w:r w:rsidRPr="00F30C23">
              <w:rPr>
                <w:rFonts w:cstheme="minorHAnsi"/>
                <w:sz w:val="20"/>
                <w:szCs w:val="20"/>
              </w:rPr>
              <w:t xml:space="preserve"> powiadomienia</w:t>
            </w:r>
            <w:r>
              <w:rPr>
                <w:rFonts w:cstheme="minorHAnsi"/>
                <w:sz w:val="20"/>
                <w:szCs w:val="20"/>
              </w:rPr>
              <w:t>,</w:t>
            </w:r>
            <w:r w:rsidRPr="00F30C23">
              <w:rPr>
                <w:rFonts w:cstheme="minorHAnsi"/>
                <w:sz w:val="20"/>
                <w:szCs w:val="20"/>
              </w:rPr>
              <w:t xml:space="preserve"> jeśli serwer pocztowy nie działa.</w:t>
            </w:r>
          </w:p>
          <w:p w14:paraId="4AFB8FC0"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monitorowania serwerów WWW i adresów URL.</w:t>
            </w:r>
          </w:p>
          <w:p w14:paraId="2FC6A77F"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obsługi szyfrowania SSL/TLS w powiadomieniach e-mail.</w:t>
            </w:r>
          </w:p>
          <w:p w14:paraId="73147871"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obsługi urządzeń SNMP wspierających SNMP v1/2/3 (np. przełączniki, routery, drukarki sieciowe, urządzenia VoIP itp.) za pomocą nazw.</w:t>
            </w:r>
          </w:p>
          <w:p w14:paraId="735D87ED"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szyfrowania AES, DES i 3DES dla protokołu SNMPv3,</w:t>
            </w:r>
          </w:p>
          <w:p w14:paraId="6634791F"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 xml:space="preserve">obsługi komunikatów </w:t>
            </w:r>
            <w:proofErr w:type="spellStart"/>
            <w:r w:rsidRPr="00F30C23">
              <w:rPr>
                <w:rFonts w:cstheme="minorHAnsi"/>
                <w:sz w:val="20"/>
                <w:szCs w:val="20"/>
              </w:rPr>
              <w:t>syslog</w:t>
            </w:r>
            <w:proofErr w:type="spellEnd"/>
            <w:r w:rsidRPr="00F30C23">
              <w:rPr>
                <w:rFonts w:cstheme="minorHAnsi"/>
                <w:sz w:val="20"/>
                <w:szCs w:val="20"/>
              </w:rPr>
              <w:t xml:space="preserve"> i pułapek SNMP,</w:t>
            </w:r>
          </w:p>
          <w:p w14:paraId="06177501"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monitoringu routerów i przełączników wg:</w:t>
            </w:r>
          </w:p>
          <w:p w14:paraId="4CF05991" w14:textId="77777777" w:rsidR="00716B60" w:rsidRPr="00F30C23" w:rsidRDefault="00716B60" w:rsidP="00ED4EFF">
            <w:pPr>
              <w:pStyle w:val="Akapitzlist"/>
              <w:numPr>
                <w:ilvl w:val="1"/>
                <w:numId w:val="3"/>
              </w:numPr>
              <w:autoSpaceDE w:val="0"/>
              <w:autoSpaceDN w:val="0"/>
              <w:adjustRightInd w:val="0"/>
              <w:spacing w:after="0" w:line="240" w:lineRule="auto"/>
              <w:ind w:left="853"/>
              <w:rPr>
                <w:rFonts w:cstheme="minorHAnsi"/>
                <w:sz w:val="20"/>
                <w:szCs w:val="20"/>
              </w:rPr>
            </w:pPr>
            <w:r w:rsidRPr="00F30C23">
              <w:rPr>
                <w:rFonts w:cstheme="minorHAnsi"/>
                <w:sz w:val="20"/>
                <w:szCs w:val="20"/>
              </w:rPr>
              <w:t>zmian stanu interfejsów sieciowych,</w:t>
            </w:r>
          </w:p>
          <w:p w14:paraId="3BA8DDFA" w14:textId="77777777" w:rsidR="00716B60" w:rsidRPr="00F30C23" w:rsidRDefault="00716B60" w:rsidP="00ED4EFF">
            <w:pPr>
              <w:pStyle w:val="Akapitzlist"/>
              <w:numPr>
                <w:ilvl w:val="1"/>
                <w:numId w:val="3"/>
              </w:numPr>
              <w:autoSpaceDE w:val="0"/>
              <w:autoSpaceDN w:val="0"/>
              <w:adjustRightInd w:val="0"/>
              <w:spacing w:after="0" w:line="240" w:lineRule="auto"/>
              <w:ind w:left="853"/>
              <w:rPr>
                <w:rFonts w:cstheme="minorHAnsi"/>
                <w:sz w:val="20"/>
                <w:szCs w:val="20"/>
              </w:rPr>
            </w:pPr>
            <w:r w:rsidRPr="00F30C23">
              <w:rPr>
                <w:rFonts w:cstheme="minorHAnsi"/>
                <w:sz w:val="20"/>
                <w:szCs w:val="20"/>
              </w:rPr>
              <w:t>ruchu sieciowego,</w:t>
            </w:r>
          </w:p>
          <w:p w14:paraId="5858928A" w14:textId="77777777" w:rsidR="00716B60" w:rsidRPr="00F30C23" w:rsidRDefault="00716B60" w:rsidP="00ED4EFF">
            <w:pPr>
              <w:pStyle w:val="Akapitzlist"/>
              <w:numPr>
                <w:ilvl w:val="1"/>
                <w:numId w:val="3"/>
              </w:numPr>
              <w:autoSpaceDE w:val="0"/>
              <w:autoSpaceDN w:val="0"/>
              <w:adjustRightInd w:val="0"/>
              <w:spacing w:after="0" w:line="240" w:lineRule="auto"/>
              <w:ind w:left="853"/>
              <w:rPr>
                <w:rFonts w:cstheme="minorHAnsi"/>
                <w:sz w:val="20"/>
                <w:szCs w:val="20"/>
              </w:rPr>
            </w:pPr>
            <w:r w:rsidRPr="00F30C23">
              <w:rPr>
                <w:rFonts w:cstheme="minorHAnsi"/>
                <w:sz w:val="20"/>
                <w:szCs w:val="20"/>
              </w:rPr>
              <w:t>podłączonych stacji roboczych,</w:t>
            </w:r>
          </w:p>
          <w:p w14:paraId="58FAA65A" w14:textId="77777777" w:rsidR="00716B60" w:rsidRPr="00F30C23" w:rsidRDefault="00716B60" w:rsidP="00ED4EFF">
            <w:pPr>
              <w:pStyle w:val="Akapitzlist"/>
              <w:numPr>
                <w:ilvl w:val="1"/>
                <w:numId w:val="3"/>
              </w:numPr>
              <w:autoSpaceDE w:val="0"/>
              <w:autoSpaceDN w:val="0"/>
              <w:adjustRightInd w:val="0"/>
              <w:spacing w:after="0" w:line="240" w:lineRule="auto"/>
              <w:ind w:left="853"/>
              <w:rPr>
                <w:rFonts w:cstheme="minorHAnsi"/>
                <w:sz w:val="20"/>
                <w:szCs w:val="20"/>
              </w:rPr>
            </w:pPr>
            <w:r w:rsidRPr="00F30C23">
              <w:rPr>
                <w:rFonts w:cstheme="minorHAnsi"/>
                <w:sz w:val="20"/>
                <w:szCs w:val="20"/>
              </w:rPr>
              <w:t>ruchu generowanego przez podłączone stacje robocze</w:t>
            </w:r>
          </w:p>
          <w:p w14:paraId="22CCABF4"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 xml:space="preserve">Program </w:t>
            </w:r>
            <w:r w:rsidR="006F378C">
              <w:rPr>
                <w:rFonts w:cstheme="minorHAnsi"/>
                <w:sz w:val="20"/>
                <w:szCs w:val="20"/>
              </w:rPr>
              <w:t>powinien</w:t>
            </w:r>
            <w:r w:rsidR="00680F79">
              <w:rPr>
                <w:rFonts w:cstheme="minorHAnsi"/>
                <w:sz w:val="20"/>
                <w:szCs w:val="20"/>
              </w:rPr>
              <w:t xml:space="preserve"> </w:t>
            </w:r>
            <w:r w:rsidRPr="00F30C23">
              <w:rPr>
                <w:rFonts w:cstheme="minorHAnsi"/>
                <w:sz w:val="20"/>
                <w:szCs w:val="20"/>
              </w:rPr>
              <w:t>posiada</w:t>
            </w:r>
            <w:r w:rsidR="00680F79">
              <w:rPr>
                <w:rFonts w:cstheme="minorHAnsi"/>
                <w:sz w:val="20"/>
                <w:szCs w:val="20"/>
              </w:rPr>
              <w:t>ć</w:t>
            </w:r>
            <w:r w:rsidRPr="00F30C23">
              <w:rPr>
                <w:rFonts w:cstheme="minorHAnsi"/>
                <w:sz w:val="20"/>
                <w:szCs w:val="20"/>
              </w:rPr>
              <w:t xml:space="preserve"> własny, wbudowany kompilator plików MIB. </w:t>
            </w:r>
          </w:p>
          <w:p w14:paraId="20ED80A4" w14:textId="6279D3EA"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BB464E">
              <w:rPr>
                <w:rFonts w:cstheme="minorHAnsi"/>
                <w:sz w:val="20"/>
                <w:szCs w:val="20"/>
              </w:rPr>
              <w:lastRenderedPageBreak/>
              <w:t>serwisów Windows</w:t>
            </w:r>
            <w:r w:rsidRPr="00F30C23">
              <w:rPr>
                <w:rFonts w:cstheme="minorHAnsi"/>
                <w:sz w:val="20"/>
                <w:szCs w:val="20"/>
              </w:rPr>
              <w:t>: monitor serwisów Windows</w:t>
            </w:r>
            <w:r w:rsidR="00680F79">
              <w:rPr>
                <w:rFonts w:cstheme="minorHAnsi"/>
                <w:sz w:val="20"/>
                <w:szCs w:val="20"/>
              </w:rPr>
              <w:t xml:space="preserve"> </w:t>
            </w:r>
            <w:r w:rsidR="006F378C">
              <w:rPr>
                <w:rFonts w:cstheme="minorHAnsi"/>
                <w:sz w:val="20"/>
                <w:szCs w:val="20"/>
              </w:rPr>
              <w:t>powinien</w:t>
            </w:r>
            <w:r w:rsidRPr="00F30C23">
              <w:rPr>
                <w:rFonts w:cstheme="minorHAnsi"/>
                <w:sz w:val="20"/>
                <w:szCs w:val="20"/>
              </w:rPr>
              <w:t xml:space="preserve"> </w:t>
            </w:r>
            <w:r w:rsidR="00680F79">
              <w:rPr>
                <w:rFonts w:cstheme="minorHAnsi"/>
                <w:sz w:val="20"/>
                <w:szCs w:val="20"/>
              </w:rPr>
              <w:t>informować</w:t>
            </w:r>
            <w:r w:rsidRPr="00F30C23">
              <w:rPr>
                <w:rFonts w:cstheme="minorHAnsi"/>
                <w:sz w:val="20"/>
                <w:szCs w:val="20"/>
              </w:rPr>
              <w:t xml:space="preserve"> gdy serwis przestanie działać oraz pozwala</w:t>
            </w:r>
            <w:r w:rsidR="00BB464E">
              <w:rPr>
                <w:rFonts w:cstheme="minorHAnsi"/>
                <w:sz w:val="20"/>
                <w:szCs w:val="20"/>
              </w:rPr>
              <w:t>ć</w:t>
            </w:r>
            <w:r w:rsidRPr="00F30C23">
              <w:rPr>
                <w:rFonts w:cstheme="minorHAnsi"/>
                <w:sz w:val="20"/>
                <w:szCs w:val="20"/>
              </w:rPr>
              <w:t xml:space="preserve"> na jego uruchomienie/zatrzymanie/zrestartowanie.</w:t>
            </w:r>
          </w:p>
          <w:p w14:paraId="526CD49D" w14:textId="77777777" w:rsidR="00716B60" w:rsidRPr="00F30C23" w:rsidRDefault="00716B60" w:rsidP="00ED4EFF">
            <w:pPr>
              <w:pStyle w:val="Akapitzlist"/>
              <w:numPr>
                <w:ilvl w:val="0"/>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wydajności systemów Windows:</w:t>
            </w:r>
          </w:p>
          <w:p w14:paraId="34257E5A" w14:textId="77777777" w:rsidR="00716B60" w:rsidRPr="00F30C23" w:rsidRDefault="00716B60" w:rsidP="00ED4EFF">
            <w:pPr>
              <w:pStyle w:val="Akapitzlist"/>
              <w:numPr>
                <w:ilvl w:val="1"/>
                <w:numId w:val="3"/>
              </w:numPr>
              <w:autoSpaceDE w:val="0"/>
              <w:autoSpaceDN w:val="0"/>
              <w:adjustRightInd w:val="0"/>
              <w:spacing w:after="0" w:line="240" w:lineRule="auto"/>
              <w:ind w:left="427"/>
              <w:rPr>
                <w:rFonts w:cstheme="minorHAnsi"/>
                <w:sz w:val="20"/>
                <w:szCs w:val="20"/>
              </w:rPr>
            </w:pPr>
            <w:r w:rsidRPr="00F30C23">
              <w:rPr>
                <w:rFonts w:cstheme="minorHAnsi"/>
                <w:sz w:val="20"/>
                <w:szCs w:val="20"/>
              </w:rPr>
              <w:t>obciążenie CPU, pamięci, zajętość dysków, transfer sieciowy.</w:t>
            </w:r>
          </w:p>
          <w:p w14:paraId="1D6D0B14" w14:textId="77777777" w:rsidR="00716B60" w:rsidRPr="00F30C23" w:rsidRDefault="00716B60" w:rsidP="00ED4EFF">
            <w:pPr>
              <w:autoSpaceDE w:val="0"/>
              <w:autoSpaceDN w:val="0"/>
              <w:adjustRightInd w:val="0"/>
              <w:spacing w:after="0" w:line="240" w:lineRule="auto"/>
              <w:ind w:left="427"/>
              <w:rPr>
                <w:rFonts w:cstheme="minorHAnsi"/>
                <w:sz w:val="20"/>
                <w:szCs w:val="20"/>
              </w:rPr>
            </w:pPr>
          </w:p>
          <w:p w14:paraId="17B1B8EB" w14:textId="2F7B7016" w:rsidR="00716B60" w:rsidRPr="00716B60" w:rsidRDefault="00716B60" w:rsidP="00BB464E">
            <w:pPr>
              <w:autoSpaceDE w:val="0"/>
              <w:autoSpaceDN w:val="0"/>
              <w:adjustRightInd w:val="0"/>
              <w:spacing w:after="0" w:line="240" w:lineRule="auto"/>
              <w:ind w:left="2"/>
              <w:rPr>
                <w:rFonts w:ascii="Tahoma" w:eastAsia="Times New Roman" w:hAnsi="Tahoma" w:cs="Tahoma"/>
                <w:bCs/>
                <w:sz w:val="20"/>
                <w:szCs w:val="24"/>
                <w:lang w:eastAsia="de-DE"/>
              </w:rPr>
            </w:pPr>
            <w:r w:rsidRPr="00F30C23">
              <w:rPr>
                <w:rFonts w:cstheme="minorHAnsi"/>
                <w:sz w:val="20"/>
                <w:szCs w:val="20"/>
              </w:rPr>
              <w:t>Program</w:t>
            </w:r>
            <w:r w:rsidR="00680F79">
              <w:rPr>
                <w:rFonts w:cstheme="minorHAnsi"/>
                <w:sz w:val="20"/>
                <w:szCs w:val="20"/>
              </w:rPr>
              <w:t xml:space="preserve"> powinien</w:t>
            </w:r>
            <w:r w:rsidRPr="00F30C23">
              <w:rPr>
                <w:rFonts w:cstheme="minorHAnsi"/>
                <w:sz w:val="20"/>
                <w:szCs w:val="20"/>
              </w:rPr>
              <w:t xml:space="preserve"> posiada</w:t>
            </w:r>
            <w:r w:rsidR="00680F79">
              <w:rPr>
                <w:rFonts w:cstheme="minorHAnsi"/>
                <w:sz w:val="20"/>
                <w:szCs w:val="20"/>
              </w:rPr>
              <w:t>ć</w:t>
            </w:r>
            <w:r w:rsidRPr="00F30C23">
              <w:rPr>
                <w:rFonts w:cstheme="minorHAnsi"/>
                <w:sz w:val="20"/>
                <w:szCs w:val="20"/>
              </w:rPr>
              <w:t xml:space="preserve"> Inteligentne Mapy i Oddziały</w:t>
            </w:r>
            <w:r w:rsidR="00BB464E">
              <w:rPr>
                <w:rFonts w:cstheme="minorHAnsi"/>
                <w:sz w:val="20"/>
                <w:szCs w:val="20"/>
              </w:rPr>
              <w:t>/Jednostki organizacyjne</w:t>
            </w:r>
            <w:r w:rsidRPr="00F30C23">
              <w:rPr>
                <w:rFonts w:cstheme="minorHAnsi"/>
                <w:sz w:val="20"/>
                <w:szCs w:val="20"/>
              </w:rPr>
              <w:t>, które służą do lepszego zarządzania logiczną strukturą</w:t>
            </w:r>
            <w:r>
              <w:rPr>
                <w:rFonts w:cstheme="minorHAnsi"/>
                <w:sz w:val="20"/>
                <w:szCs w:val="20"/>
              </w:rPr>
              <w:t xml:space="preserve"> </w:t>
            </w:r>
            <w:r w:rsidRPr="00F30C23">
              <w:rPr>
                <w:rFonts w:cstheme="minorHAnsi"/>
                <w:sz w:val="20"/>
                <w:szCs w:val="20"/>
              </w:rPr>
              <w:t>urządzeń w przedsiębiorstwie (Oddziały</w:t>
            </w:r>
            <w:r w:rsidR="00BB464E">
              <w:rPr>
                <w:rFonts w:cstheme="minorHAnsi"/>
                <w:sz w:val="20"/>
                <w:szCs w:val="20"/>
              </w:rPr>
              <w:t>/Jednostki organizacyjne</w:t>
            </w:r>
            <w:r w:rsidRPr="00F30C23">
              <w:rPr>
                <w:rFonts w:cstheme="minorHAnsi"/>
                <w:sz w:val="20"/>
                <w:szCs w:val="20"/>
              </w:rPr>
              <w:t>) oraz tworzą dynamiczne mapy wg własnych filtrów (Mapy</w:t>
            </w:r>
            <w:r>
              <w:rPr>
                <w:rFonts w:cstheme="minorHAnsi"/>
                <w:sz w:val="20"/>
                <w:szCs w:val="20"/>
              </w:rPr>
              <w:t xml:space="preserve"> </w:t>
            </w:r>
            <w:r w:rsidRPr="00F30C23">
              <w:rPr>
                <w:rFonts w:cstheme="minorHAnsi"/>
                <w:sz w:val="20"/>
                <w:szCs w:val="20"/>
              </w:rPr>
              <w:t>Inteligentne).</w:t>
            </w:r>
          </w:p>
        </w:tc>
        <w:tc>
          <w:tcPr>
            <w:tcW w:w="4677" w:type="dxa"/>
            <w:tcBorders>
              <w:top w:val="single" w:sz="4" w:space="0" w:color="auto"/>
              <w:left w:val="single" w:sz="4" w:space="0" w:color="000000"/>
              <w:bottom w:val="single" w:sz="4" w:space="0" w:color="000000"/>
              <w:right w:val="single" w:sz="4" w:space="0" w:color="000000"/>
            </w:tcBorders>
            <w:shd w:val="clear" w:color="auto" w:fill="auto"/>
            <w:vAlign w:val="center"/>
          </w:tcPr>
          <w:p w14:paraId="180FD309" w14:textId="77777777" w:rsidR="0084035B" w:rsidRPr="00E0666C" w:rsidRDefault="0084035B" w:rsidP="005237D0">
            <w:pPr>
              <w:snapToGrid w:val="0"/>
              <w:spacing w:before="120" w:after="120" w:line="240" w:lineRule="auto"/>
              <w:jc w:val="center"/>
              <w:rPr>
                <w:rFonts w:ascii="Times New Roman" w:eastAsia="Times New Roman" w:hAnsi="Times New Roman" w:cs="Times New Roman"/>
                <w:b/>
                <w:color w:val="000000"/>
                <w:sz w:val="20"/>
                <w:szCs w:val="20"/>
                <w:lang w:eastAsia="pl-PL"/>
              </w:rPr>
            </w:pPr>
          </w:p>
        </w:tc>
      </w:tr>
      <w:tr w:rsidR="005237D0" w:rsidRPr="005237D0" w14:paraId="2004C9EA" w14:textId="77777777" w:rsidTr="00716B60">
        <w:tc>
          <w:tcPr>
            <w:tcW w:w="634" w:type="dxa"/>
            <w:tcBorders>
              <w:top w:val="single" w:sz="4" w:space="0" w:color="000000"/>
              <w:left w:val="single" w:sz="4" w:space="0" w:color="000000"/>
              <w:bottom w:val="single" w:sz="4" w:space="0" w:color="000000"/>
              <w:right w:val="nil"/>
            </w:tcBorders>
            <w:shd w:val="clear" w:color="auto" w:fill="auto"/>
            <w:vAlign w:val="center"/>
          </w:tcPr>
          <w:p w14:paraId="055F16A4" w14:textId="2CAB5358" w:rsidR="005237D0" w:rsidRPr="00E0666C" w:rsidRDefault="005237D0" w:rsidP="005237D0">
            <w:pPr>
              <w:snapToGrid w:val="0"/>
              <w:spacing w:before="120" w:after="120" w:line="240" w:lineRule="auto"/>
              <w:jc w:val="both"/>
              <w:rPr>
                <w:rFonts w:ascii="Times New Roman" w:eastAsia="Times New Roman" w:hAnsi="Times New Roman" w:cs="Times New Roman"/>
                <w:color w:val="000000"/>
                <w:sz w:val="20"/>
                <w:szCs w:val="20"/>
                <w:lang w:eastAsia="pl-PL"/>
              </w:rPr>
            </w:pPr>
          </w:p>
        </w:tc>
        <w:tc>
          <w:tcPr>
            <w:tcW w:w="4328" w:type="dxa"/>
            <w:tcBorders>
              <w:top w:val="single" w:sz="4" w:space="0" w:color="000000"/>
              <w:left w:val="single" w:sz="4" w:space="0" w:color="000000"/>
              <w:bottom w:val="single" w:sz="4" w:space="0" w:color="000000"/>
              <w:right w:val="nil"/>
            </w:tcBorders>
            <w:shd w:val="clear" w:color="auto" w:fill="auto"/>
            <w:vAlign w:val="center"/>
          </w:tcPr>
          <w:p w14:paraId="2BF43DA3" w14:textId="33F21A97" w:rsidR="00927DE2" w:rsidRPr="00927DE2" w:rsidRDefault="00927DE2" w:rsidP="000A0CE7">
            <w:pPr>
              <w:pStyle w:val="Akapitzlist"/>
              <w:numPr>
                <w:ilvl w:val="0"/>
                <w:numId w:val="13"/>
              </w:numPr>
              <w:snapToGrid w:val="0"/>
              <w:spacing w:after="0" w:line="240" w:lineRule="auto"/>
              <w:ind w:left="427"/>
              <w:rPr>
                <w:rFonts w:ascii="Times New Roman" w:eastAsia="Times New Roman" w:hAnsi="Times New Roman"/>
                <w:color w:val="000000"/>
                <w:sz w:val="20"/>
                <w:szCs w:val="20"/>
                <w:lang w:eastAsia="pl-PL"/>
              </w:rPr>
            </w:pPr>
            <w:r w:rsidRPr="00927DE2">
              <w:rPr>
                <w:rFonts w:cstheme="minorHAnsi"/>
                <w:sz w:val="20"/>
                <w:szCs w:val="20"/>
              </w:rPr>
              <w:t>INWENTARYZACJA - program</w:t>
            </w:r>
            <w:r w:rsidR="00680F79">
              <w:rPr>
                <w:rFonts w:cstheme="minorHAnsi"/>
                <w:sz w:val="20"/>
                <w:szCs w:val="20"/>
              </w:rPr>
              <w:t xml:space="preserve"> </w:t>
            </w:r>
            <w:r w:rsidR="00065950">
              <w:rPr>
                <w:rFonts w:cstheme="minorHAnsi"/>
                <w:sz w:val="20"/>
                <w:szCs w:val="20"/>
              </w:rPr>
              <w:t>powinien</w:t>
            </w:r>
            <w:r w:rsidRPr="00927DE2">
              <w:rPr>
                <w:rFonts w:cstheme="minorHAnsi"/>
                <w:sz w:val="20"/>
                <w:szCs w:val="20"/>
              </w:rPr>
              <w:t xml:space="preserve"> automatycznie gromadzi</w:t>
            </w:r>
            <w:r w:rsidR="00680F79">
              <w:rPr>
                <w:rFonts w:cstheme="minorHAnsi"/>
                <w:sz w:val="20"/>
                <w:szCs w:val="20"/>
              </w:rPr>
              <w:t>ć</w:t>
            </w:r>
            <w:r w:rsidRPr="00927DE2">
              <w:rPr>
                <w:rFonts w:cstheme="minorHAnsi"/>
                <w:sz w:val="20"/>
                <w:szCs w:val="20"/>
              </w:rPr>
              <w:t xml:space="preserve"> informacje o sprzęcie i oprogramowaniu na stacjach roboczych oraz:</w:t>
            </w:r>
          </w:p>
          <w:p w14:paraId="53ED688F" w14:textId="77777777" w:rsidR="00927DE2" w:rsidRPr="00FF3462" w:rsidRDefault="00927DE2" w:rsidP="00BB464E">
            <w:pPr>
              <w:pStyle w:val="Akapitzlist"/>
              <w:numPr>
                <w:ilvl w:val="0"/>
                <w:numId w:val="5"/>
              </w:numPr>
              <w:autoSpaceDE w:val="0"/>
              <w:autoSpaceDN w:val="0"/>
              <w:adjustRightInd w:val="0"/>
              <w:spacing w:after="0" w:line="240" w:lineRule="auto"/>
              <w:ind w:left="427"/>
              <w:rPr>
                <w:rFonts w:cstheme="minorHAnsi"/>
                <w:sz w:val="20"/>
                <w:szCs w:val="20"/>
              </w:rPr>
            </w:pPr>
            <w:r w:rsidRPr="00FF3462">
              <w:rPr>
                <w:rFonts w:cstheme="minorHAnsi"/>
                <w:sz w:val="20"/>
                <w:szCs w:val="20"/>
              </w:rPr>
              <w:t>Prezent</w:t>
            </w:r>
            <w:r w:rsidR="00680F79">
              <w:rPr>
                <w:rFonts w:cstheme="minorHAnsi"/>
                <w:sz w:val="20"/>
                <w:szCs w:val="20"/>
              </w:rPr>
              <w:t>ować</w:t>
            </w:r>
            <w:r w:rsidRPr="00FF3462">
              <w:rPr>
                <w:rFonts w:cstheme="minorHAnsi"/>
                <w:sz w:val="20"/>
                <w:szCs w:val="20"/>
              </w:rPr>
              <w:t xml:space="preserve"> szczegóły dotyczące sprzętu: modelu, procesora, pamięci, płyty głównej, napędów, kart itp.</w:t>
            </w:r>
          </w:p>
          <w:p w14:paraId="55D127B0" w14:textId="77777777" w:rsidR="00927DE2" w:rsidRPr="00FF3462" w:rsidRDefault="00927DE2" w:rsidP="00BB464E">
            <w:pPr>
              <w:pStyle w:val="Akapitzlist"/>
              <w:numPr>
                <w:ilvl w:val="0"/>
                <w:numId w:val="5"/>
              </w:numPr>
              <w:autoSpaceDE w:val="0"/>
              <w:autoSpaceDN w:val="0"/>
              <w:adjustRightInd w:val="0"/>
              <w:spacing w:after="0" w:line="240" w:lineRule="auto"/>
              <w:ind w:left="427"/>
              <w:rPr>
                <w:rFonts w:cstheme="minorHAnsi"/>
                <w:sz w:val="20"/>
                <w:szCs w:val="20"/>
              </w:rPr>
            </w:pPr>
            <w:r w:rsidRPr="00FF3462">
              <w:rPr>
                <w:rFonts w:cstheme="minorHAnsi"/>
                <w:sz w:val="20"/>
                <w:szCs w:val="20"/>
              </w:rPr>
              <w:t>Obejm</w:t>
            </w:r>
            <w:r w:rsidR="00680F79">
              <w:rPr>
                <w:rFonts w:cstheme="minorHAnsi"/>
                <w:sz w:val="20"/>
                <w:szCs w:val="20"/>
              </w:rPr>
              <w:t>ować</w:t>
            </w:r>
            <w:r w:rsidRPr="00FF3462">
              <w:rPr>
                <w:rFonts w:cstheme="minorHAnsi"/>
                <w:sz w:val="20"/>
                <w:szCs w:val="20"/>
              </w:rPr>
              <w:t xml:space="preserve"> m.in.: zestawienie posiadanych konfiguracji sprzętowych, wolne miejsce na dyskach, średnie wykorzystanie pamięci, informacje pozwalające na wytypowanie systemów, dla których konieczny jest </w:t>
            </w:r>
            <w:proofErr w:type="spellStart"/>
            <w:r w:rsidRPr="00FF3462">
              <w:rPr>
                <w:rFonts w:cstheme="minorHAnsi"/>
                <w:sz w:val="20"/>
                <w:szCs w:val="20"/>
              </w:rPr>
              <w:t>upgrade</w:t>
            </w:r>
            <w:proofErr w:type="spellEnd"/>
            <w:r w:rsidRPr="00FF3462">
              <w:rPr>
                <w:rFonts w:cstheme="minorHAnsi"/>
                <w:sz w:val="20"/>
                <w:szCs w:val="20"/>
              </w:rPr>
              <w:t>.</w:t>
            </w:r>
          </w:p>
          <w:p w14:paraId="53EC80CC" w14:textId="77777777" w:rsidR="00927DE2" w:rsidRPr="00FF3462" w:rsidRDefault="00927DE2" w:rsidP="00BB464E">
            <w:pPr>
              <w:pStyle w:val="Akapitzlist"/>
              <w:numPr>
                <w:ilvl w:val="0"/>
                <w:numId w:val="5"/>
              </w:numPr>
              <w:autoSpaceDE w:val="0"/>
              <w:autoSpaceDN w:val="0"/>
              <w:adjustRightInd w:val="0"/>
              <w:spacing w:after="0" w:line="240" w:lineRule="auto"/>
              <w:ind w:left="427"/>
              <w:rPr>
                <w:rFonts w:cstheme="minorHAnsi"/>
                <w:sz w:val="20"/>
                <w:szCs w:val="20"/>
              </w:rPr>
            </w:pPr>
            <w:r w:rsidRPr="00FF3462">
              <w:rPr>
                <w:rFonts w:cstheme="minorHAnsi"/>
                <w:sz w:val="20"/>
                <w:szCs w:val="20"/>
              </w:rPr>
              <w:t>Inform</w:t>
            </w:r>
            <w:r w:rsidR="00680F79">
              <w:rPr>
                <w:rFonts w:cstheme="minorHAnsi"/>
                <w:sz w:val="20"/>
                <w:szCs w:val="20"/>
              </w:rPr>
              <w:t>ować</w:t>
            </w:r>
            <w:r w:rsidRPr="00FF3462">
              <w:rPr>
                <w:rFonts w:cstheme="minorHAnsi"/>
                <w:sz w:val="20"/>
                <w:szCs w:val="20"/>
              </w:rPr>
              <w:t xml:space="preserve"> o zainstalowanych aplikacjach oraz aktualizacjach Windows</w:t>
            </w:r>
            <w:r>
              <w:rPr>
                <w:rFonts w:cstheme="minorHAnsi"/>
                <w:sz w:val="20"/>
                <w:szCs w:val="20"/>
              </w:rPr>
              <w:t>,</w:t>
            </w:r>
            <w:r w:rsidRPr="00FF3462">
              <w:rPr>
                <w:rFonts w:cstheme="minorHAnsi"/>
                <w:sz w:val="20"/>
                <w:szCs w:val="20"/>
              </w:rPr>
              <w:t xml:space="preserve"> co bezpośrednio umożliwia audytowanie i weryfikację użytkowania licencji w organizacji.</w:t>
            </w:r>
          </w:p>
          <w:p w14:paraId="33160799" w14:textId="77777777" w:rsidR="00927DE2" w:rsidRPr="00FF3462" w:rsidRDefault="00927DE2" w:rsidP="00BB464E">
            <w:pPr>
              <w:pStyle w:val="Akapitzlist"/>
              <w:numPr>
                <w:ilvl w:val="0"/>
                <w:numId w:val="5"/>
              </w:numPr>
              <w:autoSpaceDE w:val="0"/>
              <w:autoSpaceDN w:val="0"/>
              <w:adjustRightInd w:val="0"/>
              <w:spacing w:after="0" w:line="240" w:lineRule="auto"/>
              <w:ind w:left="427"/>
              <w:rPr>
                <w:rFonts w:cstheme="minorHAnsi"/>
                <w:sz w:val="20"/>
                <w:szCs w:val="20"/>
              </w:rPr>
            </w:pPr>
            <w:r w:rsidRPr="00FF3462">
              <w:rPr>
                <w:rFonts w:cstheme="minorHAnsi"/>
                <w:sz w:val="20"/>
                <w:szCs w:val="20"/>
              </w:rPr>
              <w:t>Zbiera</w:t>
            </w:r>
            <w:r w:rsidR="00614872">
              <w:rPr>
                <w:rFonts w:cstheme="minorHAnsi"/>
                <w:sz w:val="20"/>
                <w:szCs w:val="20"/>
              </w:rPr>
              <w:t>ć</w:t>
            </w:r>
            <w:r w:rsidRPr="00FF3462">
              <w:rPr>
                <w:rFonts w:cstheme="minorHAnsi"/>
                <w:sz w:val="20"/>
                <w:szCs w:val="20"/>
              </w:rPr>
              <w:t xml:space="preserve"> informacje w zakresie wszystkich zmian przeprowadzonych na wybranej stacji roboczej: instalacji/deinstalacji aplikacji, zmian adresu IP itd.</w:t>
            </w:r>
          </w:p>
          <w:p w14:paraId="6F2E4B3A" w14:textId="77777777" w:rsidR="00927DE2" w:rsidRPr="00FF3462" w:rsidRDefault="00927DE2" w:rsidP="00BB464E">
            <w:pPr>
              <w:pStyle w:val="Akapitzlist"/>
              <w:numPr>
                <w:ilvl w:val="0"/>
                <w:numId w:val="5"/>
              </w:numPr>
              <w:autoSpaceDE w:val="0"/>
              <w:autoSpaceDN w:val="0"/>
              <w:adjustRightInd w:val="0"/>
              <w:spacing w:after="0" w:line="240" w:lineRule="auto"/>
              <w:ind w:left="427"/>
              <w:rPr>
                <w:rFonts w:cstheme="minorHAnsi"/>
                <w:sz w:val="20"/>
                <w:szCs w:val="20"/>
              </w:rPr>
            </w:pPr>
            <w:r w:rsidRPr="00FF3462">
              <w:rPr>
                <w:rFonts w:cstheme="minorHAnsi"/>
                <w:sz w:val="20"/>
                <w:szCs w:val="20"/>
              </w:rPr>
              <w:t>Posiada</w:t>
            </w:r>
            <w:r w:rsidR="00614872">
              <w:rPr>
                <w:rFonts w:cstheme="minorHAnsi"/>
                <w:sz w:val="20"/>
                <w:szCs w:val="20"/>
              </w:rPr>
              <w:t>ć</w:t>
            </w:r>
            <w:r w:rsidRPr="00FF3462">
              <w:rPr>
                <w:rFonts w:cstheme="minorHAnsi"/>
                <w:sz w:val="20"/>
                <w:szCs w:val="20"/>
              </w:rPr>
              <w:t xml:space="preserve"> możliwość wysyłania powiadomienia np. e-mailem w przypadku zainstalowania programu lub jakiejkolwiek zmiany konfiguracji sprzętowej komputera.</w:t>
            </w:r>
          </w:p>
          <w:p w14:paraId="5E08D752" w14:textId="77777777" w:rsidR="00927DE2" w:rsidRPr="00FF3462" w:rsidRDefault="00927DE2" w:rsidP="00BB464E">
            <w:pPr>
              <w:pStyle w:val="Akapitzlist"/>
              <w:numPr>
                <w:ilvl w:val="0"/>
                <w:numId w:val="5"/>
              </w:numPr>
              <w:autoSpaceDE w:val="0"/>
              <w:autoSpaceDN w:val="0"/>
              <w:adjustRightInd w:val="0"/>
              <w:spacing w:after="0" w:line="240" w:lineRule="auto"/>
              <w:ind w:left="427"/>
              <w:rPr>
                <w:rFonts w:cstheme="minorHAnsi"/>
                <w:sz w:val="20"/>
                <w:szCs w:val="20"/>
              </w:rPr>
            </w:pPr>
            <w:r w:rsidRPr="00FF3462">
              <w:rPr>
                <w:rFonts w:cstheme="minorHAnsi"/>
                <w:sz w:val="20"/>
                <w:szCs w:val="20"/>
              </w:rPr>
              <w:t>Umożliwia</w:t>
            </w:r>
            <w:r w:rsidR="00614872">
              <w:rPr>
                <w:rFonts w:cstheme="minorHAnsi"/>
                <w:sz w:val="20"/>
                <w:szCs w:val="20"/>
              </w:rPr>
              <w:t>ć</w:t>
            </w:r>
            <w:r w:rsidRPr="00FF3462">
              <w:rPr>
                <w:rFonts w:cstheme="minorHAnsi"/>
                <w:sz w:val="20"/>
                <w:szCs w:val="20"/>
              </w:rPr>
              <w:t xml:space="preserve"> odczytanie numeru seryjnego (klucze licencyjne).</w:t>
            </w:r>
          </w:p>
          <w:p w14:paraId="14394A52" w14:textId="77777777" w:rsidR="00927DE2" w:rsidRPr="00FF3462" w:rsidRDefault="00927DE2" w:rsidP="00BB464E">
            <w:pPr>
              <w:pStyle w:val="Akapitzlist"/>
              <w:numPr>
                <w:ilvl w:val="0"/>
                <w:numId w:val="5"/>
              </w:numPr>
              <w:autoSpaceDE w:val="0"/>
              <w:autoSpaceDN w:val="0"/>
              <w:adjustRightInd w:val="0"/>
              <w:spacing w:after="0" w:line="240" w:lineRule="auto"/>
              <w:ind w:left="427"/>
              <w:rPr>
                <w:rFonts w:cstheme="minorHAnsi"/>
                <w:sz w:val="20"/>
                <w:szCs w:val="20"/>
              </w:rPr>
            </w:pPr>
            <w:r w:rsidRPr="00FF3462">
              <w:rPr>
                <w:rFonts w:cstheme="minorHAnsi"/>
                <w:sz w:val="20"/>
                <w:szCs w:val="20"/>
              </w:rPr>
              <w:t>Umożliwia</w:t>
            </w:r>
            <w:r w:rsidR="00614872">
              <w:rPr>
                <w:rFonts w:cstheme="minorHAnsi"/>
                <w:sz w:val="20"/>
                <w:szCs w:val="20"/>
              </w:rPr>
              <w:t>ć</w:t>
            </w:r>
            <w:r w:rsidRPr="00FF3462">
              <w:rPr>
                <w:rFonts w:cstheme="minorHAnsi"/>
                <w:sz w:val="20"/>
                <w:szCs w:val="20"/>
              </w:rPr>
              <w:t xml:space="preserve"> automatyczne zarządzanie instalacjami i deinstalacjami oprogramowania poprzez określenie paczek aplikacji wymaganych oraz nieautoryzowanych.</w:t>
            </w:r>
          </w:p>
          <w:p w14:paraId="74E4E3FB" w14:textId="77777777" w:rsidR="00927DE2" w:rsidRPr="00FF3462" w:rsidRDefault="00927DE2" w:rsidP="00BB464E">
            <w:pPr>
              <w:pStyle w:val="Akapitzlist"/>
              <w:numPr>
                <w:ilvl w:val="0"/>
                <w:numId w:val="5"/>
              </w:numPr>
              <w:autoSpaceDE w:val="0"/>
              <w:autoSpaceDN w:val="0"/>
              <w:adjustRightInd w:val="0"/>
              <w:spacing w:after="0" w:line="240" w:lineRule="auto"/>
              <w:ind w:left="427"/>
              <w:rPr>
                <w:rFonts w:cstheme="minorHAnsi"/>
                <w:sz w:val="20"/>
                <w:szCs w:val="20"/>
              </w:rPr>
            </w:pPr>
            <w:r w:rsidRPr="00FF3462">
              <w:rPr>
                <w:rFonts w:cstheme="minorHAnsi"/>
                <w:sz w:val="20"/>
                <w:szCs w:val="20"/>
              </w:rPr>
              <w:t>Umożliwia</w:t>
            </w:r>
            <w:r w:rsidR="00614872">
              <w:rPr>
                <w:rFonts w:cstheme="minorHAnsi"/>
                <w:sz w:val="20"/>
                <w:szCs w:val="20"/>
              </w:rPr>
              <w:t>ć</w:t>
            </w:r>
            <w:r w:rsidRPr="00FF3462">
              <w:rPr>
                <w:rFonts w:cstheme="minorHAnsi"/>
                <w:sz w:val="20"/>
                <w:szCs w:val="20"/>
              </w:rPr>
              <w:t xml:space="preserve"> przegląd informacji o konfiguracji systemu, np. komend startowych, zmiennych środowiskowych, kontach lokalnych użytkowników, harmonogramie zadań itp.</w:t>
            </w:r>
          </w:p>
          <w:p w14:paraId="0C0B1D3B" w14:textId="77777777" w:rsidR="00614872" w:rsidRDefault="00614872" w:rsidP="00BB464E">
            <w:pPr>
              <w:autoSpaceDE w:val="0"/>
              <w:autoSpaceDN w:val="0"/>
              <w:adjustRightInd w:val="0"/>
              <w:spacing w:after="0" w:line="240" w:lineRule="auto"/>
              <w:ind w:left="427"/>
              <w:rPr>
                <w:rFonts w:cstheme="minorHAnsi"/>
                <w:sz w:val="20"/>
                <w:szCs w:val="20"/>
              </w:rPr>
            </w:pPr>
          </w:p>
          <w:p w14:paraId="216D1C74" w14:textId="77777777" w:rsidR="00927DE2" w:rsidRPr="00F30C23" w:rsidRDefault="00927DE2" w:rsidP="00BB464E">
            <w:pPr>
              <w:autoSpaceDE w:val="0"/>
              <w:autoSpaceDN w:val="0"/>
              <w:adjustRightInd w:val="0"/>
              <w:spacing w:after="0" w:line="240" w:lineRule="auto"/>
              <w:ind w:left="2"/>
              <w:rPr>
                <w:rFonts w:cstheme="minorHAnsi"/>
                <w:sz w:val="20"/>
                <w:szCs w:val="20"/>
              </w:rPr>
            </w:pPr>
            <w:r w:rsidRPr="00F30C23">
              <w:rPr>
                <w:rFonts w:cstheme="minorHAnsi"/>
                <w:sz w:val="20"/>
                <w:szCs w:val="20"/>
              </w:rPr>
              <w:t>Moduł inwentaryzacji sprzętu</w:t>
            </w:r>
            <w:r w:rsidR="00614872">
              <w:rPr>
                <w:rFonts w:cstheme="minorHAnsi"/>
                <w:sz w:val="20"/>
                <w:szCs w:val="20"/>
              </w:rPr>
              <w:t xml:space="preserve"> powinien</w:t>
            </w:r>
            <w:r w:rsidRPr="00F30C23">
              <w:rPr>
                <w:rFonts w:cstheme="minorHAnsi"/>
                <w:sz w:val="20"/>
                <w:szCs w:val="20"/>
              </w:rPr>
              <w:t xml:space="preserve"> umożliwia</w:t>
            </w:r>
            <w:r w:rsidR="00614872">
              <w:rPr>
                <w:rFonts w:cstheme="minorHAnsi"/>
                <w:sz w:val="20"/>
                <w:szCs w:val="20"/>
              </w:rPr>
              <w:t>ć</w:t>
            </w:r>
            <w:r w:rsidRPr="00F30C23">
              <w:rPr>
                <w:rFonts w:cstheme="minorHAnsi"/>
                <w:sz w:val="20"/>
                <w:szCs w:val="20"/>
              </w:rPr>
              <w:t xml:space="preserve"> prowadzenie bazy ewidencji majątku IT w zakresie:</w:t>
            </w:r>
          </w:p>
          <w:p w14:paraId="71E95492" w14:textId="77777777" w:rsidR="00927DE2" w:rsidRPr="00F30C23" w:rsidRDefault="00927DE2" w:rsidP="00BB464E">
            <w:pPr>
              <w:pStyle w:val="Akapitzlist"/>
              <w:numPr>
                <w:ilvl w:val="0"/>
                <w:numId w:val="4"/>
              </w:numPr>
              <w:autoSpaceDE w:val="0"/>
              <w:autoSpaceDN w:val="0"/>
              <w:adjustRightInd w:val="0"/>
              <w:spacing w:after="0" w:line="240" w:lineRule="auto"/>
              <w:ind w:left="427"/>
              <w:rPr>
                <w:rFonts w:cstheme="minorHAnsi"/>
                <w:sz w:val="20"/>
                <w:szCs w:val="20"/>
              </w:rPr>
            </w:pPr>
            <w:r w:rsidRPr="00F30C23">
              <w:rPr>
                <w:rFonts w:cstheme="minorHAnsi"/>
                <w:sz w:val="20"/>
                <w:szCs w:val="20"/>
              </w:rPr>
              <w:t>przechowywania wszystkich informacji dotyczących infrastruktury IT w jednym miejscu oraz automatycznego aktualizowania zgromadzonych informacji,</w:t>
            </w:r>
          </w:p>
          <w:p w14:paraId="1F5E5B5A" w14:textId="588F6A5A" w:rsidR="00927DE2" w:rsidRPr="00F30C23" w:rsidRDefault="00927DE2" w:rsidP="00BB464E">
            <w:pPr>
              <w:pStyle w:val="Akapitzlist"/>
              <w:numPr>
                <w:ilvl w:val="0"/>
                <w:numId w:val="4"/>
              </w:numPr>
              <w:autoSpaceDE w:val="0"/>
              <w:autoSpaceDN w:val="0"/>
              <w:adjustRightInd w:val="0"/>
              <w:spacing w:after="0" w:line="240" w:lineRule="auto"/>
              <w:ind w:left="427"/>
              <w:rPr>
                <w:rFonts w:cstheme="minorHAnsi"/>
                <w:sz w:val="20"/>
                <w:szCs w:val="20"/>
              </w:rPr>
            </w:pPr>
            <w:r w:rsidRPr="00F30C23">
              <w:rPr>
                <w:rFonts w:cstheme="minorHAnsi"/>
                <w:sz w:val="20"/>
                <w:szCs w:val="20"/>
              </w:rPr>
              <w:lastRenderedPageBreak/>
              <w:t>definiowania własnych typów (elementów wyposażenia), ich atrybutów oraz wartości – dla danego urządzenia lub oprogramowania istnieje możliwość dodawania dodatkowych informacji, np. numer inwentarzowy, osoba odpowiedzialna, numer i skan faktury zakupu, wartość sprzętu lub oprogramowania, nazwa sprzedawcy, termin upływu i skan gwarancji, termin kolejnego przeglądu (można podać datę, po której administrator otrzyma powiadomienie o zbliżającym się terminie przeglądu lub upływie gwarancji), nazwa firmy serwisującej, inny dowolny załącznik (np. plik .DOCX, .XLSX, .PDF), skan dowolnego dokumentu, czy też własny komentarz; dodatkowo</w:t>
            </w:r>
            <w:r w:rsidR="00614872">
              <w:rPr>
                <w:rFonts w:cstheme="minorHAnsi"/>
                <w:sz w:val="20"/>
                <w:szCs w:val="20"/>
              </w:rPr>
              <w:t xml:space="preserve"> </w:t>
            </w:r>
            <w:r w:rsidR="00065950">
              <w:rPr>
                <w:rFonts w:cstheme="minorHAnsi"/>
                <w:sz w:val="20"/>
                <w:szCs w:val="20"/>
              </w:rPr>
              <w:t>powinien</w:t>
            </w:r>
            <w:r w:rsidRPr="00F30C23">
              <w:rPr>
                <w:rFonts w:cstheme="minorHAnsi"/>
                <w:sz w:val="20"/>
                <w:szCs w:val="20"/>
              </w:rPr>
              <w:t xml:space="preserve"> istnie</w:t>
            </w:r>
            <w:r w:rsidR="00614872">
              <w:rPr>
                <w:rFonts w:cstheme="minorHAnsi"/>
                <w:sz w:val="20"/>
                <w:szCs w:val="20"/>
              </w:rPr>
              <w:t>ć</w:t>
            </w:r>
            <w:r w:rsidRPr="00F30C23">
              <w:rPr>
                <w:rFonts w:cstheme="minorHAnsi"/>
                <w:sz w:val="20"/>
                <w:szCs w:val="20"/>
              </w:rPr>
              <w:t xml:space="preserve"> możliwość importu danych z zewnętrznego źródła (.CSV),</w:t>
            </w:r>
          </w:p>
          <w:p w14:paraId="01E35E58" w14:textId="77777777" w:rsidR="00927DE2" w:rsidRPr="00F30C23" w:rsidRDefault="00927DE2" w:rsidP="00BB464E">
            <w:pPr>
              <w:pStyle w:val="Akapitzlist"/>
              <w:numPr>
                <w:ilvl w:val="0"/>
                <w:numId w:val="4"/>
              </w:numPr>
              <w:autoSpaceDE w:val="0"/>
              <w:autoSpaceDN w:val="0"/>
              <w:adjustRightInd w:val="0"/>
              <w:spacing w:after="0" w:line="240" w:lineRule="auto"/>
              <w:ind w:left="427"/>
              <w:rPr>
                <w:rFonts w:cstheme="minorHAnsi"/>
                <w:sz w:val="20"/>
                <w:szCs w:val="20"/>
              </w:rPr>
            </w:pPr>
            <w:r w:rsidRPr="00F30C23">
              <w:rPr>
                <w:rFonts w:cstheme="minorHAnsi"/>
                <w:sz w:val="20"/>
                <w:szCs w:val="20"/>
              </w:rPr>
              <w:t>generowania zestawienia wszystkich środków trwałych, w tym urządzeń i zainstalowanego na nich oprogramowania,</w:t>
            </w:r>
          </w:p>
          <w:p w14:paraId="0AA716DC" w14:textId="77777777" w:rsidR="00927DE2" w:rsidRPr="00F30C23" w:rsidRDefault="00927DE2" w:rsidP="00BB464E">
            <w:pPr>
              <w:pStyle w:val="Akapitzlist"/>
              <w:numPr>
                <w:ilvl w:val="0"/>
                <w:numId w:val="4"/>
              </w:numPr>
              <w:autoSpaceDE w:val="0"/>
              <w:autoSpaceDN w:val="0"/>
              <w:adjustRightInd w:val="0"/>
              <w:spacing w:after="0" w:line="240" w:lineRule="auto"/>
              <w:ind w:left="427"/>
              <w:rPr>
                <w:rFonts w:cstheme="minorHAnsi"/>
                <w:sz w:val="20"/>
                <w:szCs w:val="20"/>
              </w:rPr>
            </w:pPr>
            <w:r w:rsidRPr="00F30C23">
              <w:rPr>
                <w:rFonts w:cstheme="minorHAnsi"/>
                <w:sz w:val="20"/>
                <w:szCs w:val="20"/>
              </w:rPr>
              <w:t>archiwizacji i porównywania audytów środków trwałych,</w:t>
            </w:r>
          </w:p>
          <w:p w14:paraId="4724B4F0" w14:textId="77777777" w:rsidR="00927DE2" w:rsidRPr="00F30C23" w:rsidRDefault="00927DE2" w:rsidP="00BB464E">
            <w:pPr>
              <w:pStyle w:val="Akapitzlist"/>
              <w:numPr>
                <w:ilvl w:val="0"/>
                <w:numId w:val="4"/>
              </w:numPr>
              <w:autoSpaceDE w:val="0"/>
              <w:autoSpaceDN w:val="0"/>
              <w:adjustRightInd w:val="0"/>
              <w:spacing w:after="0" w:line="240" w:lineRule="auto"/>
              <w:ind w:left="427"/>
              <w:rPr>
                <w:rFonts w:cstheme="minorHAnsi"/>
                <w:sz w:val="20"/>
                <w:szCs w:val="20"/>
              </w:rPr>
            </w:pPr>
            <w:r w:rsidRPr="00F30C23">
              <w:rPr>
                <w:rFonts w:cstheme="minorHAnsi"/>
                <w:sz w:val="20"/>
                <w:szCs w:val="20"/>
              </w:rPr>
              <w:t>tworzenia kodów kreskowych w Środkach Trwałych,</w:t>
            </w:r>
          </w:p>
          <w:p w14:paraId="663E42CD" w14:textId="77777777" w:rsidR="00927DE2" w:rsidRPr="00F30C23" w:rsidRDefault="00927DE2" w:rsidP="00BB464E">
            <w:pPr>
              <w:pStyle w:val="Akapitzlist"/>
              <w:numPr>
                <w:ilvl w:val="0"/>
                <w:numId w:val="4"/>
              </w:numPr>
              <w:autoSpaceDE w:val="0"/>
              <w:autoSpaceDN w:val="0"/>
              <w:adjustRightInd w:val="0"/>
              <w:spacing w:after="0" w:line="240" w:lineRule="auto"/>
              <w:ind w:left="427"/>
              <w:rPr>
                <w:rFonts w:cstheme="minorHAnsi"/>
                <w:sz w:val="20"/>
                <w:szCs w:val="20"/>
              </w:rPr>
            </w:pPr>
            <w:r w:rsidRPr="00F30C23">
              <w:rPr>
                <w:rFonts w:cstheme="minorHAnsi"/>
                <w:sz w:val="20"/>
                <w:szCs w:val="20"/>
              </w:rPr>
              <w:t xml:space="preserve">drukowania kodów kreskowych oraz dwuwymiarowych kodów alfanumerycznych (QR </w:t>
            </w:r>
            <w:proofErr w:type="spellStart"/>
            <w:r w:rsidRPr="00F30C23">
              <w:rPr>
                <w:rFonts w:cstheme="minorHAnsi"/>
                <w:sz w:val="20"/>
                <w:szCs w:val="20"/>
              </w:rPr>
              <w:t>Code</w:t>
            </w:r>
            <w:proofErr w:type="spellEnd"/>
            <w:r w:rsidRPr="00F30C23">
              <w:rPr>
                <w:rFonts w:cstheme="minorHAnsi"/>
                <w:sz w:val="20"/>
                <w:szCs w:val="20"/>
              </w:rPr>
              <w:t>) dla środków trwałych, które posiadają numer inwentarzowy,</w:t>
            </w:r>
          </w:p>
          <w:p w14:paraId="7D95AB67" w14:textId="77777777" w:rsidR="00927DE2" w:rsidRPr="00F30C23" w:rsidRDefault="00927DE2" w:rsidP="00BB464E">
            <w:pPr>
              <w:pStyle w:val="Akapitzlist"/>
              <w:numPr>
                <w:ilvl w:val="0"/>
                <w:numId w:val="4"/>
              </w:numPr>
              <w:autoSpaceDE w:val="0"/>
              <w:autoSpaceDN w:val="0"/>
              <w:adjustRightInd w:val="0"/>
              <w:spacing w:after="0" w:line="240" w:lineRule="auto"/>
              <w:ind w:left="427"/>
              <w:rPr>
                <w:rFonts w:cstheme="minorHAnsi"/>
                <w:sz w:val="20"/>
                <w:szCs w:val="20"/>
              </w:rPr>
            </w:pPr>
            <w:r w:rsidRPr="00F30C23">
              <w:rPr>
                <w:rFonts w:cstheme="minorHAnsi"/>
                <w:sz w:val="20"/>
                <w:szCs w:val="20"/>
              </w:rPr>
              <w:t>inwentaryzacji sprzętu posiadającego kody kreskowe za pomocą aplikacji mobilnej na system Android,</w:t>
            </w:r>
          </w:p>
          <w:p w14:paraId="71DD9510" w14:textId="77777777" w:rsidR="00927DE2" w:rsidRPr="00F30C23" w:rsidRDefault="00927DE2" w:rsidP="00BB464E">
            <w:pPr>
              <w:pStyle w:val="Akapitzlist"/>
              <w:numPr>
                <w:ilvl w:val="0"/>
                <w:numId w:val="4"/>
              </w:numPr>
              <w:autoSpaceDE w:val="0"/>
              <w:autoSpaceDN w:val="0"/>
              <w:adjustRightInd w:val="0"/>
              <w:spacing w:after="0" w:line="240" w:lineRule="auto"/>
              <w:ind w:left="427"/>
              <w:rPr>
                <w:rFonts w:cstheme="minorHAnsi"/>
                <w:sz w:val="20"/>
                <w:szCs w:val="20"/>
              </w:rPr>
            </w:pPr>
            <w:r w:rsidRPr="00F30C23">
              <w:rPr>
                <w:rFonts w:cstheme="minorHAnsi"/>
                <w:sz w:val="20"/>
                <w:szCs w:val="20"/>
              </w:rPr>
              <w:t>inwentaryzacji stacji roboczych niepodłączonych do sieci (bez instalacji Agenta poprzez manualne wykonanie skanów inwentaryzacji offline).</w:t>
            </w:r>
          </w:p>
          <w:p w14:paraId="5CAC7063" w14:textId="77777777" w:rsidR="00614872" w:rsidRDefault="00614872" w:rsidP="00BB464E">
            <w:pPr>
              <w:autoSpaceDE w:val="0"/>
              <w:autoSpaceDN w:val="0"/>
              <w:adjustRightInd w:val="0"/>
              <w:spacing w:after="0" w:line="240" w:lineRule="auto"/>
              <w:ind w:left="427"/>
              <w:rPr>
                <w:rFonts w:cstheme="minorHAnsi"/>
                <w:sz w:val="20"/>
                <w:szCs w:val="20"/>
              </w:rPr>
            </w:pPr>
          </w:p>
          <w:p w14:paraId="5E605D41" w14:textId="77777777" w:rsidR="00927DE2" w:rsidRDefault="00927DE2" w:rsidP="00BB464E">
            <w:pPr>
              <w:autoSpaceDE w:val="0"/>
              <w:autoSpaceDN w:val="0"/>
              <w:adjustRightInd w:val="0"/>
              <w:spacing w:after="0" w:line="240" w:lineRule="auto"/>
              <w:ind w:left="2"/>
              <w:rPr>
                <w:rFonts w:cstheme="minorHAnsi"/>
                <w:sz w:val="20"/>
                <w:szCs w:val="20"/>
              </w:rPr>
            </w:pPr>
            <w:r>
              <w:rPr>
                <w:rFonts w:cstheme="minorHAnsi"/>
                <w:sz w:val="20"/>
                <w:szCs w:val="20"/>
              </w:rPr>
              <w:t>D</w:t>
            </w:r>
            <w:r w:rsidRPr="00F30C23">
              <w:rPr>
                <w:rFonts w:cstheme="minorHAnsi"/>
                <w:sz w:val="20"/>
                <w:szCs w:val="20"/>
              </w:rPr>
              <w:t xml:space="preserve">ostępne </w:t>
            </w:r>
            <w:r w:rsidR="00614872">
              <w:rPr>
                <w:rFonts w:cstheme="minorHAnsi"/>
                <w:sz w:val="20"/>
                <w:szCs w:val="20"/>
              </w:rPr>
              <w:t>muszą być</w:t>
            </w:r>
            <w:r w:rsidRPr="00F30C23">
              <w:rPr>
                <w:rFonts w:cstheme="minorHAnsi"/>
                <w:sz w:val="20"/>
                <w:szCs w:val="20"/>
              </w:rPr>
              <w:t xml:space="preserve"> </w:t>
            </w:r>
            <w:proofErr w:type="spellStart"/>
            <w:r w:rsidRPr="00F30C23">
              <w:rPr>
                <w:rFonts w:cstheme="minorHAnsi"/>
                <w:sz w:val="20"/>
                <w:szCs w:val="20"/>
              </w:rPr>
              <w:t>Agenty</w:t>
            </w:r>
            <w:proofErr w:type="spellEnd"/>
            <w:r w:rsidRPr="00F30C23">
              <w:rPr>
                <w:rFonts w:cstheme="minorHAnsi"/>
                <w:sz w:val="20"/>
                <w:szCs w:val="20"/>
              </w:rPr>
              <w:t xml:space="preserve"> inwentaryzacji na systemy Android, </w:t>
            </w:r>
            <w:proofErr w:type="spellStart"/>
            <w:r w:rsidRPr="00F30C23">
              <w:rPr>
                <w:rFonts w:cstheme="minorHAnsi"/>
                <w:sz w:val="20"/>
                <w:szCs w:val="20"/>
              </w:rPr>
              <w:t>macOS</w:t>
            </w:r>
            <w:proofErr w:type="spellEnd"/>
            <w:r w:rsidRPr="00F30C23">
              <w:rPr>
                <w:rFonts w:cstheme="minorHAnsi"/>
                <w:sz w:val="20"/>
                <w:szCs w:val="20"/>
              </w:rPr>
              <w:t xml:space="preserve"> oraz Linux.</w:t>
            </w:r>
          </w:p>
          <w:p w14:paraId="31E677E8" w14:textId="77777777" w:rsidR="00927DE2" w:rsidRPr="00F30C23" w:rsidRDefault="00927DE2" w:rsidP="00BB464E">
            <w:pPr>
              <w:autoSpaceDE w:val="0"/>
              <w:autoSpaceDN w:val="0"/>
              <w:adjustRightInd w:val="0"/>
              <w:spacing w:after="0" w:line="240" w:lineRule="auto"/>
              <w:ind w:left="2"/>
              <w:rPr>
                <w:rFonts w:cstheme="minorHAnsi"/>
                <w:sz w:val="20"/>
                <w:szCs w:val="20"/>
              </w:rPr>
            </w:pPr>
            <w:r w:rsidRPr="00F30C23">
              <w:rPr>
                <w:rFonts w:cstheme="minorHAnsi"/>
                <w:sz w:val="20"/>
                <w:szCs w:val="20"/>
              </w:rPr>
              <w:t xml:space="preserve">Inwentaryzacja oprogramowania </w:t>
            </w:r>
            <w:r w:rsidR="00614872">
              <w:rPr>
                <w:rFonts w:cstheme="minorHAnsi"/>
                <w:sz w:val="20"/>
                <w:szCs w:val="20"/>
              </w:rPr>
              <w:t xml:space="preserve">powinna </w:t>
            </w:r>
            <w:r w:rsidRPr="00F30C23">
              <w:rPr>
                <w:rFonts w:cstheme="minorHAnsi"/>
                <w:sz w:val="20"/>
                <w:szCs w:val="20"/>
              </w:rPr>
              <w:t>zapewnia</w:t>
            </w:r>
            <w:r w:rsidR="00614872">
              <w:rPr>
                <w:rFonts w:cstheme="minorHAnsi"/>
                <w:sz w:val="20"/>
                <w:szCs w:val="20"/>
              </w:rPr>
              <w:t>ć</w:t>
            </w:r>
            <w:r w:rsidRPr="00F30C23">
              <w:rPr>
                <w:rFonts w:cstheme="minorHAnsi"/>
                <w:sz w:val="20"/>
                <w:szCs w:val="20"/>
              </w:rPr>
              <w:t xml:space="preserve"> funkcjonalność w zakresie pozyskiwania informacji</w:t>
            </w:r>
            <w:r>
              <w:rPr>
                <w:rFonts w:cstheme="minorHAnsi"/>
                <w:sz w:val="20"/>
                <w:szCs w:val="20"/>
              </w:rPr>
              <w:t xml:space="preserve"> </w:t>
            </w:r>
            <w:r w:rsidRPr="00F30C23">
              <w:rPr>
                <w:rFonts w:cstheme="minorHAnsi"/>
                <w:sz w:val="20"/>
                <w:szCs w:val="20"/>
              </w:rPr>
              <w:t>o oprogramowaniu i audycie licencji poprzez:</w:t>
            </w:r>
          </w:p>
          <w:p w14:paraId="7192CB55" w14:textId="77777777" w:rsidR="00927DE2" w:rsidRPr="00FF3462" w:rsidRDefault="00927DE2" w:rsidP="00BB464E">
            <w:pPr>
              <w:pStyle w:val="Akapitzlist"/>
              <w:numPr>
                <w:ilvl w:val="0"/>
                <w:numId w:val="6"/>
              </w:numPr>
              <w:spacing w:after="160" w:line="259" w:lineRule="auto"/>
              <w:ind w:left="427"/>
              <w:rPr>
                <w:rFonts w:cstheme="minorHAnsi"/>
                <w:sz w:val="20"/>
                <w:szCs w:val="20"/>
              </w:rPr>
            </w:pPr>
            <w:r w:rsidRPr="00FF3462">
              <w:rPr>
                <w:rFonts w:cstheme="minorHAnsi"/>
                <w:sz w:val="20"/>
                <w:szCs w:val="20"/>
              </w:rPr>
              <w:t>Skanowanie plików wykonywalnych i multimedialnych na stacjach roboczych, skanowanie archiwów ZIP.</w:t>
            </w:r>
          </w:p>
          <w:p w14:paraId="278F63BB" w14:textId="77777777" w:rsidR="00927DE2" w:rsidRPr="00FF3462" w:rsidRDefault="00927DE2" w:rsidP="00BB464E">
            <w:pPr>
              <w:pStyle w:val="Akapitzlist"/>
              <w:numPr>
                <w:ilvl w:val="0"/>
                <w:numId w:val="6"/>
              </w:numPr>
              <w:spacing w:after="160" w:line="259" w:lineRule="auto"/>
              <w:ind w:left="427"/>
              <w:rPr>
                <w:rFonts w:cstheme="minorHAnsi"/>
                <w:sz w:val="20"/>
                <w:szCs w:val="20"/>
              </w:rPr>
            </w:pPr>
            <w:r w:rsidRPr="00FF3462">
              <w:rPr>
                <w:rFonts w:cstheme="minorHAnsi"/>
                <w:sz w:val="20"/>
                <w:szCs w:val="20"/>
              </w:rPr>
              <w:t>Zarządzanie posiadanymi licencjami.</w:t>
            </w:r>
          </w:p>
          <w:p w14:paraId="42F1CD7B" w14:textId="77777777" w:rsidR="00927DE2" w:rsidRPr="00FF3462" w:rsidRDefault="00927DE2" w:rsidP="00BB464E">
            <w:pPr>
              <w:pStyle w:val="Akapitzlist"/>
              <w:numPr>
                <w:ilvl w:val="0"/>
                <w:numId w:val="6"/>
              </w:numPr>
              <w:spacing w:after="160" w:line="259" w:lineRule="auto"/>
              <w:ind w:left="427"/>
              <w:rPr>
                <w:rFonts w:cstheme="minorHAnsi"/>
                <w:sz w:val="20"/>
                <w:szCs w:val="20"/>
              </w:rPr>
            </w:pPr>
            <w:r w:rsidRPr="00FF3462">
              <w:rPr>
                <w:rFonts w:cstheme="minorHAnsi"/>
                <w:sz w:val="20"/>
                <w:szCs w:val="20"/>
              </w:rPr>
              <w:t>Łatwy audyt legalności oprogramowania oraz powiadamianie tylko w razie przekroczenia liczby posiadanych licencji - w każdej chwili istnieje możliwość wykonania aktualnych raportów audytowych.</w:t>
            </w:r>
          </w:p>
          <w:p w14:paraId="5164CBA3" w14:textId="77777777" w:rsidR="00927DE2" w:rsidRPr="00FF3462" w:rsidRDefault="00927DE2" w:rsidP="00BB464E">
            <w:pPr>
              <w:pStyle w:val="Akapitzlist"/>
              <w:numPr>
                <w:ilvl w:val="0"/>
                <w:numId w:val="6"/>
              </w:numPr>
              <w:spacing w:after="160" w:line="259" w:lineRule="auto"/>
              <w:ind w:left="427"/>
              <w:rPr>
                <w:rFonts w:cstheme="minorHAnsi"/>
                <w:sz w:val="20"/>
                <w:szCs w:val="20"/>
              </w:rPr>
            </w:pPr>
            <w:r w:rsidRPr="00FF3462">
              <w:rPr>
                <w:rFonts w:cstheme="minorHAnsi"/>
                <w:sz w:val="20"/>
                <w:szCs w:val="20"/>
              </w:rPr>
              <w:t>Zarządzanie posiadanymi licencjami: raport zgodności licencji.</w:t>
            </w:r>
          </w:p>
          <w:p w14:paraId="22E511E5" w14:textId="77777777" w:rsidR="00927DE2" w:rsidRPr="00FF3462" w:rsidRDefault="00927DE2" w:rsidP="00BB464E">
            <w:pPr>
              <w:pStyle w:val="Akapitzlist"/>
              <w:numPr>
                <w:ilvl w:val="0"/>
                <w:numId w:val="6"/>
              </w:numPr>
              <w:spacing w:after="0" w:line="259" w:lineRule="auto"/>
              <w:ind w:left="427"/>
              <w:rPr>
                <w:rFonts w:cstheme="minorHAnsi"/>
                <w:sz w:val="20"/>
                <w:szCs w:val="20"/>
              </w:rPr>
            </w:pPr>
            <w:r w:rsidRPr="00FF3462">
              <w:rPr>
                <w:rFonts w:cstheme="minorHAnsi"/>
                <w:sz w:val="20"/>
                <w:szCs w:val="20"/>
              </w:rPr>
              <w:t>Możliwość przypisania do programów numerów seryjnych, wartości itp.</w:t>
            </w:r>
          </w:p>
          <w:p w14:paraId="48EC4453" w14:textId="666ED84C" w:rsidR="00716B60" w:rsidRPr="00716B60" w:rsidRDefault="00927DE2" w:rsidP="00BB464E">
            <w:pPr>
              <w:snapToGrid w:val="0"/>
              <w:spacing w:after="0" w:line="240" w:lineRule="auto"/>
              <w:ind w:left="2"/>
              <w:jc w:val="both"/>
              <w:rPr>
                <w:rFonts w:ascii="Times New Roman" w:eastAsia="Times New Roman" w:hAnsi="Times New Roman"/>
                <w:color w:val="000000"/>
                <w:sz w:val="20"/>
                <w:szCs w:val="20"/>
                <w:lang w:eastAsia="pl-PL"/>
              </w:rPr>
            </w:pPr>
            <w:r w:rsidRPr="00F30C23">
              <w:rPr>
                <w:rFonts w:cstheme="minorHAnsi"/>
                <w:sz w:val="20"/>
                <w:szCs w:val="20"/>
              </w:rPr>
              <w:lastRenderedPageBreak/>
              <w:t>Okna audytowe</w:t>
            </w:r>
            <w:r w:rsidR="00614872">
              <w:rPr>
                <w:rFonts w:cstheme="minorHAnsi"/>
                <w:sz w:val="20"/>
                <w:szCs w:val="20"/>
              </w:rPr>
              <w:t xml:space="preserve"> </w:t>
            </w:r>
            <w:r w:rsidR="000E6DBC">
              <w:rPr>
                <w:rFonts w:cstheme="minorHAnsi"/>
                <w:sz w:val="20"/>
                <w:szCs w:val="20"/>
              </w:rPr>
              <w:t>powinny</w:t>
            </w:r>
            <w:r w:rsidRPr="00F30C23">
              <w:rPr>
                <w:rFonts w:cstheme="minorHAnsi"/>
                <w:sz w:val="20"/>
                <w:szCs w:val="20"/>
              </w:rPr>
              <w:t xml:space="preserve"> posiada</w:t>
            </w:r>
            <w:r w:rsidR="00614872">
              <w:rPr>
                <w:rFonts w:cstheme="minorHAnsi"/>
                <w:sz w:val="20"/>
                <w:szCs w:val="20"/>
              </w:rPr>
              <w:t>ć</w:t>
            </w:r>
            <w:r w:rsidRPr="00F30C23">
              <w:rPr>
                <w:rFonts w:cstheme="minorHAnsi"/>
                <w:sz w:val="20"/>
                <w:szCs w:val="20"/>
              </w:rPr>
              <w:t xml:space="preserve"> możliwość filtrowania </w:t>
            </w:r>
            <w:r w:rsidRPr="00A913E2">
              <w:rPr>
                <w:rFonts w:cstheme="minorHAnsi"/>
                <w:sz w:val="20"/>
                <w:szCs w:val="20"/>
              </w:rPr>
              <w:t xml:space="preserve">elementów per </w:t>
            </w:r>
            <w:r w:rsidR="00BB464E" w:rsidRPr="00A913E2">
              <w:rPr>
                <w:rFonts w:cstheme="minorHAnsi"/>
                <w:sz w:val="20"/>
                <w:szCs w:val="20"/>
              </w:rPr>
              <w:t>jednostka organizacyjna</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5FE98" w14:textId="77777777" w:rsidR="005237D0" w:rsidRPr="00E0666C" w:rsidRDefault="005237D0" w:rsidP="005237D0">
            <w:pPr>
              <w:snapToGrid w:val="0"/>
              <w:spacing w:before="120" w:after="120" w:line="240" w:lineRule="auto"/>
              <w:jc w:val="center"/>
              <w:rPr>
                <w:rFonts w:ascii="Times New Roman" w:eastAsia="Times New Roman" w:hAnsi="Times New Roman" w:cs="Times New Roman"/>
                <w:b/>
                <w:color w:val="000000"/>
                <w:sz w:val="20"/>
                <w:szCs w:val="20"/>
                <w:lang w:eastAsia="pl-PL"/>
              </w:rPr>
            </w:pPr>
          </w:p>
        </w:tc>
      </w:tr>
      <w:tr w:rsidR="005237D0" w:rsidRPr="005237D0" w14:paraId="5D86B332" w14:textId="77777777" w:rsidTr="00716B60">
        <w:tc>
          <w:tcPr>
            <w:tcW w:w="634" w:type="dxa"/>
            <w:tcBorders>
              <w:top w:val="single" w:sz="4" w:space="0" w:color="000000"/>
              <w:left w:val="single" w:sz="4" w:space="0" w:color="000000"/>
              <w:bottom w:val="single" w:sz="4" w:space="0" w:color="000000"/>
              <w:right w:val="nil"/>
            </w:tcBorders>
            <w:shd w:val="clear" w:color="auto" w:fill="auto"/>
            <w:vAlign w:val="center"/>
          </w:tcPr>
          <w:p w14:paraId="72C2CE6D" w14:textId="343ED508" w:rsidR="005237D0" w:rsidRPr="00E0666C" w:rsidRDefault="005237D0" w:rsidP="005237D0">
            <w:pPr>
              <w:snapToGrid w:val="0"/>
              <w:spacing w:before="120" w:after="120" w:line="240" w:lineRule="auto"/>
              <w:jc w:val="both"/>
              <w:rPr>
                <w:rFonts w:ascii="Times New Roman" w:eastAsia="Times New Roman" w:hAnsi="Times New Roman" w:cs="Times New Roman"/>
                <w:color w:val="000000"/>
                <w:sz w:val="20"/>
                <w:szCs w:val="20"/>
                <w:lang w:eastAsia="pl-PL"/>
              </w:rPr>
            </w:pPr>
          </w:p>
        </w:tc>
        <w:tc>
          <w:tcPr>
            <w:tcW w:w="4328" w:type="dxa"/>
            <w:tcBorders>
              <w:top w:val="single" w:sz="4" w:space="0" w:color="000000"/>
              <w:left w:val="single" w:sz="4" w:space="0" w:color="000000"/>
              <w:bottom w:val="single" w:sz="4" w:space="0" w:color="000000"/>
              <w:right w:val="nil"/>
            </w:tcBorders>
            <w:shd w:val="clear" w:color="auto" w:fill="auto"/>
            <w:vAlign w:val="center"/>
          </w:tcPr>
          <w:p w14:paraId="3676232F" w14:textId="6499EBD2" w:rsidR="005C273E" w:rsidRPr="005C273E" w:rsidRDefault="005C273E" w:rsidP="00BB464E">
            <w:pPr>
              <w:pStyle w:val="Akapitzlist"/>
              <w:numPr>
                <w:ilvl w:val="0"/>
                <w:numId w:val="13"/>
              </w:numPr>
              <w:snapToGrid w:val="0"/>
              <w:spacing w:after="0" w:line="240" w:lineRule="auto"/>
              <w:ind w:left="427"/>
              <w:jc w:val="both"/>
              <w:rPr>
                <w:rFonts w:ascii="Times New Roman" w:eastAsia="Times New Roman" w:hAnsi="Times New Roman"/>
                <w:color w:val="000000"/>
                <w:sz w:val="20"/>
                <w:szCs w:val="20"/>
                <w:lang w:eastAsia="pl-PL"/>
              </w:rPr>
            </w:pPr>
            <w:r w:rsidRPr="005C273E">
              <w:rPr>
                <w:rFonts w:cstheme="minorHAnsi"/>
                <w:sz w:val="20"/>
                <w:szCs w:val="20"/>
              </w:rPr>
              <w:t xml:space="preserve">OBSŁUGA UŻYTKOWNIKÓW- program </w:t>
            </w:r>
            <w:r w:rsidR="00065950">
              <w:rPr>
                <w:rFonts w:cstheme="minorHAnsi"/>
                <w:sz w:val="20"/>
                <w:szCs w:val="20"/>
              </w:rPr>
              <w:t>powinien</w:t>
            </w:r>
            <w:r w:rsidR="00614872">
              <w:rPr>
                <w:rFonts w:cstheme="minorHAnsi"/>
                <w:sz w:val="20"/>
                <w:szCs w:val="20"/>
              </w:rPr>
              <w:t xml:space="preserve"> </w:t>
            </w:r>
            <w:r w:rsidRPr="005C273E">
              <w:rPr>
                <w:rFonts w:cstheme="minorHAnsi"/>
                <w:sz w:val="20"/>
                <w:szCs w:val="20"/>
              </w:rPr>
              <w:t>umożliwia</w:t>
            </w:r>
            <w:r w:rsidR="00614872">
              <w:rPr>
                <w:rFonts w:cstheme="minorHAnsi"/>
                <w:sz w:val="20"/>
                <w:szCs w:val="20"/>
              </w:rPr>
              <w:t>ć</w:t>
            </w:r>
            <w:r w:rsidRPr="005C273E">
              <w:rPr>
                <w:rFonts w:cstheme="minorHAnsi"/>
                <w:sz w:val="20"/>
                <w:szCs w:val="20"/>
              </w:rPr>
              <w:t xml:space="preserve"> monitorowanie aktywności użytkowników pracujących na komputerach z systemem Windows poprzez monitorowanie:</w:t>
            </w:r>
          </w:p>
          <w:p w14:paraId="6D309804" w14:textId="77777777"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cstheme="minorHAnsi"/>
                <w:sz w:val="20"/>
                <w:szCs w:val="20"/>
              </w:rPr>
              <w:t>Faktycznego czasu aktywności (dokładny czas pracy z godziną rozpoczęcia i zakończenia pracy)</w:t>
            </w:r>
          </w:p>
          <w:p w14:paraId="7C44B867" w14:textId="77777777"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eastAsia="CIDFont+F7" w:cstheme="minorHAnsi"/>
                <w:sz w:val="20"/>
                <w:szCs w:val="20"/>
              </w:rPr>
              <w:t xml:space="preserve"> </w:t>
            </w:r>
            <w:r w:rsidRPr="00F30C23">
              <w:rPr>
                <w:rFonts w:cstheme="minorHAnsi"/>
                <w:sz w:val="20"/>
                <w:szCs w:val="20"/>
              </w:rPr>
              <w:t xml:space="preserve">Procesów (każdy proces ma całkowity czas działania oraz czas aktywności użytkownika) wraz </w:t>
            </w:r>
            <w:r w:rsidR="0074590C">
              <w:rPr>
                <w:rFonts w:cstheme="minorHAnsi"/>
                <w:sz w:val="20"/>
                <w:szCs w:val="20"/>
              </w:rPr>
              <w:t xml:space="preserve">z </w:t>
            </w:r>
            <w:r w:rsidRPr="00F30C23">
              <w:rPr>
                <w:rFonts w:cstheme="minorHAnsi"/>
                <w:sz w:val="20"/>
                <w:szCs w:val="20"/>
              </w:rPr>
              <w:t>informacją o uruchomieniu na podwyższonych uprawnieniach,</w:t>
            </w:r>
          </w:p>
          <w:p w14:paraId="7363376F" w14:textId="77777777"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cstheme="minorHAnsi"/>
                <w:sz w:val="20"/>
                <w:szCs w:val="20"/>
              </w:rPr>
              <w:t>Rzeczywistego użytkowania programów (m.in. procentowa wartość wykorzystania aplikacji, obrazująca czas jej używania w stosunku do łącznego czasu, przez który aplikacja była uruchomiona),</w:t>
            </w:r>
          </w:p>
          <w:p w14:paraId="40528C71" w14:textId="77777777"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cstheme="minorHAnsi"/>
                <w:sz w:val="20"/>
                <w:szCs w:val="20"/>
              </w:rPr>
              <w:t>Informacji o edytowanych przez użytkownika dokumentach,</w:t>
            </w:r>
          </w:p>
          <w:p w14:paraId="39E2B347" w14:textId="77777777"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cstheme="minorHAnsi"/>
                <w:sz w:val="20"/>
                <w:szCs w:val="20"/>
              </w:rPr>
              <w:t>Historii pracy (cykliczne zrzuty ekranowe),</w:t>
            </w:r>
          </w:p>
          <w:p w14:paraId="490477AB" w14:textId="77777777"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cstheme="minorHAnsi"/>
                <w:sz w:val="20"/>
                <w:szCs w:val="20"/>
              </w:rPr>
              <w:t>Listy odwiedzanych stron WWW (liczba odwiedzin stron z nagłówkami, liczbą i czasem wizyt),</w:t>
            </w:r>
          </w:p>
          <w:p w14:paraId="4B6FC2E5" w14:textId="77777777"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cstheme="minorHAnsi"/>
                <w:sz w:val="20"/>
                <w:szCs w:val="20"/>
              </w:rPr>
              <w:t>Transferu sieciowego użytkowników (ruch lokalny i transfer internetowy generowany przez użytkownika),</w:t>
            </w:r>
          </w:p>
          <w:p w14:paraId="1994BAFD" w14:textId="742EF15F"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cstheme="minorHAnsi"/>
                <w:sz w:val="20"/>
                <w:szCs w:val="20"/>
              </w:rPr>
              <w:t xml:space="preserve">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w:t>
            </w:r>
            <w:r w:rsidR="00065950">
              <w:rPr>
                <w:rFonts w:cstheme="minorHAnsi"/>
                <w:sz w:val="20"/>
                <w:szCs w:val="20"/>
              </w:rPr>
              <w:t>powinien</w:t>
            </w:r>
            <w:r w:rsidR="00E4201F">
              <w:rPr>
                <w:rFonts w:cstheme="minorHAnsi"/>
                <w:sz w:val="20"/>
                <w:szCs w:val="20"/>
              </w:rPr>
              <w:t xml:space="preserve"> mieć</w:t>
            </w:r>
            <w:r w:rsidRPr="00F30C23">
              <w:rPr>
                <w:rFonts w:cstheme="minorHAnsi"/>
                <w:sz w:val="20"/>
                <w:szCs w:val="20"/>
              </w:rPr>
              <w:t xml:space="preserve"> możliwość monitorowania kosztów wydruków,</w:t>
            </w:r>
          </w:p>
          <w:p w14:paraId="79D62FAF" w14:textId="77777777" w:rsidR="005C273E" w:rsidRPr="00F30C23" w:rsidRDefault="005C273E" w:rsidP="00BB464E">
            <w:pPr>
              <w:pStyle w:val="Akapitzlist"/>
              <w:numPr>
                <w:ilvl w:val="0"/>
                <w:numId w:val="7"/>
              </w:numPr>
              <w:autoSpaceDE w:val="0"/>
              <w:autoSpaceDN w:val="0"/>
              <w:adjustRightInd w:val="0"/>
              <w:spacing w:after="0" w:line="240" w:lineRule="auto"/>
              <w:ind w:left="427"/>
              <w:rPr>
                <w:rFonts w:cstheme="minorHAnsi"/>
                <w:sz w:val="20"/>
                <w:szCs w:val="20"/>
              </w:rPr>
            </w:pPr>
            <w:r w:rsidRPr="00F30C23">
              <w:rPr>
                <w:rFonts w:cstheme="minorHAnsi"/>
                <w:sz w:val="20"/>
                <w:szCs w:val="20"/>
              </w:rPr>
              <w:t>Nagłówków przesyłanej poczty e-mail.</w:t>
            </w:r>
          </w:p>
          <w:p w14:paraId="28F03A1F" w14:textId="77777777" w:rsidR="00900BBD" w:rsidRDefault="00900BBD" w:rsidP="00BB464E">
            <w:pPr>
              <w:autoSpaceDE w:val="0"/>
              <w:autoSpaceDN w:val="0"/>
              <w:adjustRightInd w:val="0"/>
              <w:spacing w:after="0" w:line="240" w:lineRule="auto"/>
              <w:ind w:left="427"/>
              <w:rPr>
                <w:rFonts w:cstheme="minorHAnsi"/>
                <w:sz w:val="20"/>
                <w:szCs w:val="20"/>
              </w:rPr>
            </w:pPr>
          </w:p>
          <w:p w14:paraId="22F28052" w14:textId="77777777" w:rsidR="005C273E" w:rsidRPr="00F30C23" w:rsidRDefault="005C273E" w:rsidP="00BB464E">
            <w:pPr>
              <w:autoSpaceDE w:val="0"/>
              <w:autoSpaceDN w:val="0"/>
              <w:adjustRightInd w:val="0"/>
              <w:spacing w:after="0" w:line="240" w:lineRule="auto"/>
              <w:ind w:left="427"/>
              <w:rPr>
                <w:rFonts w:cstheme="minorHAnsi"/>
                <w:sz w:val="20"/>
                <w:szCs w:val="20"/>
              </w:rPr>
            </w:pPr>
            <w:r w:rsidRPr="00F30C23">
              <w:rPr>
                <w:rFonts w:cstheme="minorHAnsi"/>
                <w:sz w:val="20"/>
                <w:szCs w:val="20"/>
              </w:rPr>
              <w:t xml:space="preserve">Program ponadto </w:t>
            </w:r>
            <w:r w:rsidR="00E4201F">
              <w:rPr>
                <w:rFonts w:cstheme="minorHAnsi"/>
                <w:sz w:val="20"/>
                <w:szCs w:val="20"/>
              </w:rPr>
              <w:t xml:space="preserve">powinien </w:t>
            </w:r>
            <w:r w:rsidRPr="00F30C23">
              <w:rPr>
                <w:rFonts w:cstheme="minorHAnsi"/>
                <w:sz w:val="20"/>
                <w:szCs w:val="20"/>
              </w:rPr>
              <w:t>posiada</w:t>
            </w:r>
            <w:r w:rsidR="00E4201F">
              <w:rPr>
                <w:rFonts w:cstheme="minorHAnsi"/>
                <w:sz w:val="20"/>
                <w:szCs w:val="20"/>
              </w:rPr>
              <w:t>ć</w:t>
            </w:r>
            <w:r w:rsidRPr="00F30C23">
              <w:rPr>
                <w:rFonts w:cstheme="minorHAnsi"/>
                <w:sz w:val="20"/>
                <w:szCs w:val="20"/>
              </w:rPr>
              <w:t xml:space="preserve"> możliwość:</w:t>
            </w:r>
          </w:p>
          <w:p w14:paraId="4C318116" w14:textId="77777777" w:rsidR="005C273E" w:rsidRPr="00F30C23" w:rsidRDefault="005C273E" w:rsidP="00BB464E">
            <w:pPr>
              <w:pStyle w:val="Akapitzlist"/>
              <w:numPr>
                <w:ilvl w:val="0"/>
                <w:numId w:val="8"/>
              </w:numPr>
              <w:autoSpaceDE w:val="0"/>
              <w:autoSpaceDN w:val="0"/>
              <w:adjustRightInd w:val="0"/>
              <w:spacing w:after="0" w:line="240" w:lineRule="auto"/>
              <w:ind w:left="427"/>
              <w:rPr>
                <w:rFonts w:cstheme="minorHAnsi"/>
                <w:sz w:val="20"/>
                <w:szCs w:val="20"/>
              </w:rPr>
            </w:pPr>
            <w:r w:rsidRPr="00F30C23">
              <w:rPr>
                <w:rFonts w:cstheme="minorHAnsi"/>
                <w:sz w:val="20"/>
                <w:szCs w:val="20"/>
              </w:rPr>
              <w:t xml:space="preserve">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F30C23">
              <w:rPr>
                <w:rFonts w:cstheme="minorHAnsi"/>
                <w:sz w:val="20"/>
                <w:szCs w:val="20"/>
              </w:rPr>
              <w:t>sub</w:t>
            </w:r>
            <w:proofErr w:type="spellEnd"/>
            <w:r w:rsidRPr="00F30C23">
              <w:rPr>
                <w:rFonts w:cstheme="minorHAnsi"/>
                <w:sz w:val="20"/>
                <w:szCs w:val="20"/>
              </w:rPr>
              <w:t>-domen (np. *.domena.pl),</w:t>
            </w:r>
          </w:p>
          <w:p w14:paraId="223204C8" w14:textId="77777777" w:rsidR="005C273E" w:rsidRPr="00F30C23" w:rsidRDefault="005C273E" w:rsidP="00BB464E">
            <w:pPr>
              <w:pStyle w:val="Akapitzlist"/>
              <w:numPr>
                <w:ilvl w:val="0"/>
                <w:numId w:val="8"/>
              </w:numPr>
              <w:autoSpaceDE w:val="0"/>
              <w:autoSpaceDN w:val="0"/>
              <w:adjustRightInd w:val="0"/>
              <w:spacing w:after="0" w:line="240" w:lineRule="auto"/>
              <w:ind w:left="427"/>
              <w:rPr>
                <w:rFonts w:cstheme="minorHAnsi"/>
                <w:sz w:val="20"/>
                <w:szCs w:val="20"/>
              </w:rPr>
            </w:pPr>
            <w:r w:rsidRPr="00F30C23">
              <w:rPr>
                <w:rFonts w:cstheme="minorHAnsi"/>
                <w:sz w:val="20"/>
                <w:szCs w:val="20"/>
              </w:rPr>
              <w:t>blokowania ruchu na wskazanych portach TCP/IP,</w:t>
            </w:r>
          </w:p>
          <w:p w14:paraId="73EE33AF" w14:textId="77777777" w:rsidR="005C273E" w:rsidRPr="00F30C23" w:rsidRDefault="005C273E" w:rsidP="00BB464E">
            <w:pPr>
              <w:pStyle w:val="Akapitzlist"/>
              <w:numPr>
                <w:ilvl w:val="0"/>
                <w:numId w:val="8"/>
              </w:numPr>
              <w:autoSpaceDE w:val="0"/>
              <w:autoSpaceDN w:val="0"/>
              <w:adjustRightInd w:val="0"/>
              <w:spacing w:after="0" w:line="240" w:lineRule="auto"/>
              <w:ind w:left="427"/>
              <w:rPr>
                <w:rFonts w:cstheme="minorHAnsi"/>
                <w:sz w:val="20"/>
                <w:szCs w:val="20"/>
              </w:rPr>
            </w:pPr>
            <w:r w:rsidRPr="00F30C23">
              <w:rPr>
                <w:rFonts w:cstheme="minorHAnsi"/>
                <w:sz w:val="20"/>
                <w:szCs w:val="20"/>
              </w:rPr>
              <w:t>blokowania pobierania poprzez przeglądarki internetowe plików z określonym rozszerzeniem,</w:t>
            </w:r>
          </w:p>
          <w:p w14:paraId="1441C846" w14:textId="77777777" w:rsidR="005C273E" w:rsidRPr="00F30C23" w:rsidRDefault="005C273E" w:rsidP="00BB464E">
            <w:pPr>
              <w:pStyle w:val="Akapitzlist"/>
              <w:numPr>
                <w:ilvl w:val="0"/>
                <w:numId w:val="8"/>
              </w:numPr>
              <w:autoSpaceDE w:val="0"/>
              <w:autoSpaceDN w:val="0"/>
              <w:adjustRightInd w:val="0"/>
              <w:spacing w:after="0" w:line="240" w:lineRule="auto"/>
              <w:ind w:left="427"/>
              <w:rPr>
                <w:rFonts w:cstheme="minorHAnsi"/>
                <w:sz w:val="20"/>
                <w:szCs w:val="20"/>
              </w:rPr>
            </w:pPr>
            <w:r w:rsidRPr="00F30C23">
              <w:rPr>
                <w:rFonts w:cstheme="minorHAnsi"/>
                <w:sz w:val="20"/>
                <w:szCs w:val="20"/>
              </w:rPr>
              <w:lastRenderedPageBreak/>
              <w:t xml:space="preserve">wysyłania powiadomień gdy użytkownik: odwiedzi stronę z określonej grupy domeny; pobierze lub wyśle określoną ilość danych w ciągu dnia w sieci lokalnej lub Internet; wydrukuje określoną ilość stron w ciągu dnia. Możliwość generowania raportów dla użytkowników Active Directory niezależnie od tego, na jakich komputerach pracowali w danym czasie. </w:t>
            </w:r>
          </w:p>
          <w:p w14:paraId="3AACD71C" w14:textId="77777777" w:rsidR="005C273E" w:rsidRPr="00F30C23" w:rsidRDefault="005C273E" w:rsidP="00BB464E">
            <w:pPr>
              <w:autoSpaceDE w:val="0"/>
              <w:autoSpaceDN w:val="0"/>
              <w:adjustRightInd w:val="0"/>
              <w:spacing w:after="0" w:line="240" w:lineRule="auto"/>
              <w:ind w:left="427"/>
              <w:rPr>
                <w:rFonts w:cstheme="minorHAnsi"/>
                <w:sz w:val="20"/>
                <w:szCs w:val="20"/>
              </w:rPr>
            </w:pPr>
          </w:p>
          <w:p w14:paraId="44A28B40" w14:textId="53B9DDA9" w:rsidR="00927DE2" w:rsidRPr="00927DE2" w:rsidRDefault="005C273E" w:rsidP="000A0CE7">
            <w:pPr>
              <w:autoSpaceDE w:val="0"/>
              <w:autoSpaceDN w:val="0"/>
              <w:adjustRightInd w:val="0"/>
              <w:spacing w:after="0" w:line="240" w:lineRule="auto"/>
              <w:ind w:left="76"/>
              <w:rPr>
                <w:rFonts w:ascii="Times New Roman" w:eastAsia="Times New Roman" w:hAnsi="Times New Roman"/>
                <w:color w:val="000000"/>
                <w:sz w:val="20"/>
                <w:szCs w:val="20"/>
                <w:lang w:eastAsia="pl-PL"/>
              </w:rPr>
            </w:pPr>
            <w:r w:rsidRPr="00F30C23">
              <w:rPr>
                <w:rFonts w:cstheme="minorHAnsi"/>
                <w:sz w:val="20"/>
                <w:szCs w:val="20"/>
              </w:rPr>
              <w:t xml:space="preserve">Program </w:t>
            </w:r>
            <w:r w:rsidR="00EA0E92">
              <w:rPr>
                <w:rFonts w:cstheme="minorHAnsi"/>
                <w:sz w:val="20"/>
                <w:szCs w:val="20"/>
              </w:rPr>
              <w:t>powinien</w:t>
            </w:r>
            <w:r w:rsidR="00E4201F">
              <w:rPr>
                <w:rFonts w:cstheme="minorHAnsi"/>
                <w:sz w:val="20"/>
                <w:szCs w:val="20"/>
              </w:rPr>
              <w:t xml:space="preserve"> </w:t>
            </w:r>
            <w:r w:rsidRPr="00F30C23">
              <w:rPr>
                <w:rFonts w:cstheme="minorHAnsi"/>
                <w:sz w:val="20"/>
                <w:szCs w:val="20"/>
              </w:rPr>
              <w:t>posiada</w:t>
            </w:r>
            <w:r w:rsidR="000A0CE7">
              <w:rPr>
                <w:rFonts w:cstheme="minorHAnsi"/>
                <w:sz w:val="20"/>
                <w:szCs w:val="20"/>
              </w:rPr>
              <w:t>ć</w:t>
            </w:r>
            <w:r w:rsidRPr="00F30C23">
              <w:rPr>
                <w:rFonts w:cstheme="minorHAnsi"/>
                <w:sz w:val="20"/>
                <w:szCs w:val="20"/>
              </w:rPr>
              <w:t xml:space="preserve"> Grupy użytkowników oraz Grupy Inteligentne, które</w:t>
            </w:r>
            <w:r w:rsidR="00E4201F">
              <w:rPr>
                <w:rFonts w:cstheme="minorHAnsi"/>
                <w:sz w:val="20"/>
                <w:szCs w:val="20"/>
              </w:rPr>
              <w:t xml:space="preserve"> będą</w:t>
            </w:r>
            <w:r w:rsidRPr="00F30C23">
              <w:rPr>
                <w:rFonts w:cstheme="minorHAnsi"/>
                <w:sz w:val="20"/>
                <w:szCs w:val="20"/>
              </w:rPr>
              <w:t xml:space="preserve"> służ</w:t>
            </w:r>
            <w:r w:rsidR="00E4201F">
              <w:rPr>
                <w:rFonts w:cstheme="minorHAnsi"/>
                <w:sz w:val="20"/>
                <w:szCs w:val="20"/>
              </w:rPr>
              <w:t>yć</w:t>
            </w:r>
            <w:r w:rsidRPr="00F30C23">
              <w:rPr>
                <w:rFonts w:cstheme="minorHAnsi"/>
                <w:sz w:val="20"/>
                <w:szCs w:val="20"/>
              </w:rPr>
              <w:t xml:space="preserve"> do lepszego zarządzania</w:t>
            </w:r>
            <w:r>
              <w:rPr>
                <w:rFonts w:cstheme="minorHAnsi"/>
                <w:sz w:val="20"/>
                <w:szCs w:val="20"/>
              </w:rPr>
              <w:t xml:space="preserve"> </w:t>
            </w:r>
            <w:r w:rsidRPr="00F30C23">
              <w:rPr>
                <w:rFonts w:cstheme="minorHAnsi"/>
                <w:sz w:val="20"/>
                <w:szCs w:val="20"/>
              </w:rPr>
              <w:t>użytkownikami, polityką monitorowania oraz blokowania aplikacji i stron internetowych.</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DE08" w14:textId="77777777" w:rsidR="005237D0" w:rsidRPr="00E0666C" w:rsidRDefault="005237D0" w:rsidP="005237D0">
            <w:pPr>
              <w:snapToGrid w:val="0"/>
              <w:spacing w:before="120" w:after="120" w:line="240" w:lineRule="auto"/>
              <w:jc w:val="center"/>
              <w:rPr>
                <w:rFonts w:ascii="Times New Roman" w:eastAsia="Times New Roman" w:hAnsi="Times New Roman" w:cs="Times New Roman"/>
                <w:b/>
                <w:color w:val="000000"/>
                <w:sz w:val="20"/>
                <w:szCs w:val="20"/>
                <w:lang w:eastAsia="pl-PL"/>
              </w:rPr>
            </w:pPr>
          </w:p>
        </w:tc>
      </w:tr>
      <w:tr w:rsidR="005237D0" w:rsidRPr="005237D0" w14:paraId="183BE1D6" w14:textId="77777777" w:rsidTr="00716B60">
        <w:tc>
          <w:tcPr>
            <w:tcW w:w="634" w:type="dxa"/>
            <w:tcBorders>
              <w:top w:val="single" w:sz="4" w:space="0" w:color="000000"/>
              <w:left w:val="single" w:sz="4" w:space="0" w:color="000000"/>
              <w:bottom w:val="single" w:sz="4" w:space="0" w:color="000000"/>
              <w:right w:val="nil"/>
            </w:tcBorders>
            <w:shd w:val="clear" w:color="auto" w:fill="auto"/>
            <w:vAlign w:val="center"/>
          </w:tcPr>
          <w:p w14:paraId="13955A49" w14:textId="35EBACC3" w:rsidR="005237D0" w:rsidRPr="00E0666C" w:rsidRDefault="005237D0" w:rsidP="005237D0">
            <w:pPr>
              <w:snapToGrid w:val="0"/>
              <w:spacing w:before="120" w:after="120" w:line="240" w:lineRule="auto"/>
              <w:jc w:val="both"/>
              <w:rPr>
                <w:rFonts w:ascii="Times New Roman" w:eastAsia="Times New Roman" w:hAnsi="Times New Roman" w:cs="Times New Roman"/>
                <w:color w:val="000000"/>
                <w:sz w:val="20"/>
                <w:szCs w:val="20"/>
                <w:lang w:eastAsia="pl-PL"/>
              </w:rPr>
            </w:pPr>
          </w:p>
        </w:tc>
        <w:tc>
          <w:tcPr>
            <w:tcW w:w="4328" w:type="dxa"/>
            <w:tcBorders>
              <w:top w:val="single" w:sz="4" w:space="0" w:color="000000"/>
              <w:left w:val="single" w:sz="4" w:space="0" w:color="000000"/>
              <w:bottom w:val="single" w:sz="4" w:space="0" w:color="000000"/>
              <w:right w:val="nil"/>
            </w:tcBorders>
            <w:shd w:val="clear" w:color="auto" w:fill="auto"/>
            <w:vAlign w:val="center"/>
          </w:tcPr>
          <w:p w14:paraId="63B5632E" w14:textId="0CB8E4ED" w:rsidR="00FC416C" w:rsidRPr="00FC416C" w:rsidRDefault="00FC416C" w:rsidP="000A0CE7">
            <w:pPr>
              <w:pStyle w:val="Akapitzlist"/>
              <w:numPr>
                <w:ilvl w:val="0"/>
                <w:numId w:val="13"/>
              </w:numPr>
              <w:snapToGrid w:val="0"/>
              <w:spacing w:after="0" w:line="240" w:lineRule="auto"/>
              <w:ind w:left="359"/>
              <w:jc w:val="both"/>
              <w:rPr>
                <w:rFonts w:ascii="Times New Roman" w:eastAsia="Times New Roman" w:hAnsi="Times New Roman"/>
                <w:color w:val="000000"/>
                <w:sz w:val="20"/>
                <w:szCs w:val="20"/>
                <w:lang w:eastAsia="pl-PL"/>
              </w:rPr>
            </w:pPr>
            <w:r w:rsidRPr="00FC416C">
              <w:rPr>
                <w:rFonts w:cstheme="minorHAnsi"/>
                <w:sz w:val="20"/>
                <w:szCs w:val="20"/>
              </w:rPr>
              <w:t xml:space="preserve">ZDALNA POMOC UŻYTKOWNIKOM - w ramach kontroli stacji użytkownika </w:t>
            </w:r>
            <w:r w:rsidR="00E4201F">
              <w:rPr>
                <w:rFonts w:cstheme="minorHAnsi"/>
                <w:sz w:val="20"/>
                <w:szCs w:val="20"/>
              </w:rPr>
              <w:t xml:space="preserve">powinien być </w:t>
            </w:r>
            <w:r w:rsidRPr="00FC416C">
              <w:rPr>
                <w:rFonts w:cstheme="minorHAnsi"/>
                <w:sz w:val="20"/>
                <w:szCs w:val="20"/>
              </w:rPr>
              <w:t>dostępny</w:t>
            </w:r>
            <w:r w:rsidR="00E4201F">
              <w:rPr>
                <w:rFonts w:cstheme="minorHAnsi"/>
                <w:sz w:val="20"/>
                <w:szCs w:val="20"/>
              </w:rPr>
              <w:t xml:space="preserve"> </w:t>
            </w:r>
            <w:r w:rsidRPr="00FC416C">
              <w:rPr>
                <w:rFonts w:cstheme="minorHAnsi"/>
                <w:sz w:val="20"/>
                <w:szCs w:val="20"/>
              </w:rPr>
              <w:t>podgląd pulpitu użytkownika i możliwość przejęcia nad nim kontroli. Podczas dostępu zdalnego, zarówno</w:t>
            </w:r>
            <w:r w:rsidR="00E4201F">
              <w:rPr>
                <w:rFonts w:cstheme="minorHAnsi"/>
                <w:sz w:val="20"/>
                <w:szCs w:val="20"/>
              </w:rPr>
              <w:t xml:space="preserve"> użytkownik jak i administrator muszą widzieć</w:t>
            </w:r>
            <w:r w:rsidRPr="00FC416C">
              <w:rPr>
                <w:rFonts w:cstheme="minorHAnsi"/>
                <w:sz w:val="20"/>
                <w:szCs w:val="20"/>
              </w:rPr>
              <w:t xml:space="preserve"> ten sam ekran. Administrator w trakcie zdalnego dostępu </w:t>
            </w:r>
            <w:r w:rsidR="00E4201F">
              <w:rPr>
                <w:rFonts w:cstheme="minorHAnsi"/>
                <w:sz w:val="20"/>
                <w:szCs w:val="20"/>
              </w:rPr>
              <w:t>będzie mieć</w:t>
            </w:r>
            <w:r w:rsidRPr="00FC416C">
              <w:rPr>
                <w:rFonts w:cstheme="minorHAnsi"/>
                <w:sz w:val="20"/>
                <w:szCs w:val="20"/>
              </w:rPr>
              <w:t xml:space="preserve"> możliwość zablokowania działania myszy oraz klawiatury dla użytkownika.</w:t>
            </w:r>
          </w:p>
          <w:p w14:paraId="0D8B4545" w14:textId="712D68D7" w:rsidR="00FC416C" w:rsidRDefault="00FC416C" w:rsidP="000A0CE7">
            <w:pPr>
              <w:autoSpaceDE w:val="0"/>
              <w:autoSpaceDN w:val="0"/>
              <w:adjustRightInd w:val="0"/>
              <w:spacing w:after="0" w:line="240" w:lineRule="auto"/>
              <w:ind w:left="359"/>
              <w:rPr>
                <w:rFonts w:cstheme="minorHAnsi"/>
                <w:sz w:val="20"/>
                <w:szCs w:val="20"/>
              </w:rPr>
            </w:pPr>
            <w:r w:rsidRPr="00F30C23">
              <w:rPr>
                <w:rFonts w:cstheme="minorHAnsi"/>
                <w:sz w:val="20"/>
                <w:szCs w:val="20"/>
              </w:rPr>
              <w:t xml:space="preserve">W niniejszym module </w:t>
            </w:r>
            <w:r w:rsidR="000A0CE7">
              <w:rPr>
                <w:rFonts w:cstheme="minorHAnsi"/>
                <w:sz w:val="20"/>
                <w:szCs w:val="20"/>
              </w:rPr>
              <w:t xml:space="preserve">musi </w:t>
            </w:r>
            <w:r w:rsidR="006F266E">
              <w:rPr>
                <w:rFonts w:cstheme="minorHAnsi"/>
                <w:sz w:val="20"/>
                <w:szCs w:val="20"/>
              </w:rPr>
              <w:t>znaleźć</w:t>
            </w:r>
            <w:r w:rsidRPr="00F30C23">
              <w:rPr>
                <w:rFonts w:cstheme="minorHAnsi"/>
                <w:sz w:val="20"/>
                <w:szCs w:val="20"/>
              </w:rPr>
              <w:t xml:space="preserve"> się baza zgłoszeń umożliwiająca użytkownikom zgłaszanie problemów</w:t>
            </w:r>
            <w:r>
              <w:rPr>
                <w:rFonts w:cstheme="minorHAnsi"/>
                <w:sz w:val="20"/>
                <w:szCs w:val="20"/>
              </w:rPr>
              <w:t xml:space="preserve"> </w:t>
            </w:r>
            <w:r w:rsidRPr="00F30C23">
              <w:rPr>
                <w:rFonts w:cstheme="minorHAnsi"/>
                <w:sz w:val="20"/>
                <w:szCs w:val="20"/>
              </w:rPr>
              <w:t xml:space="preserve">technicznych, które z kolei </w:t>
            </w:r>
            <w:r w:rsidR="0020357A">
              <w:rPr>
                <w:rFonts w:cstheme="minorHAnsi"/>
                <w:sz w:val="20"/>
                <w:szCs w:val="20"/>
              </w:rPr>
              <w:t>będą</w:t>
            </w:r>
            <w:r w:rsidRPr="00F30C23">
              <w:rPr>
                <w:rFonts w:cstheme="minorHAnsi"/>
                <w:sz w:val="20"/>
                <w:szCs w:val="20"/>
              </w:rPr>
              <w:t xml:space="preserve"> przetwarzane i przyporządkowywane odpowiednim administratorom,</w:t>
            </w:r>
            <w:r>
              <w:rPr>
                <w:rFonts w:cstheme="minorHAnsi"/>
                <w:sz w:val="20"/>
                <w:szCs w:val="20"/>
              </w:rPr>
              <w:t xml:space="preserve"> </w:t>
            </w:r>
            <w:r w:rsidRPr="00F30C23">
              <w:rPr>
                <w:rFonts w:cstheme="minorHAnsi"/>
                <w:sz w:val="20"/>
                <w:szCs w:val="20"/>
              </w:rPr>
              <w:t xml:space="preserve">otrzymującym automatycznie powiadomienie o przypisanym im problemie. </w:t>
            </w:r>
            <w:r>
              <w:rPr>
                <w:rFonts w:cstheme="minorHAnsi"/>
                <w:sz w:val="20"/>
                <w:szCs w:val="20"/>
              </w:rPr>
              <w:t xml:space="preserve">Użytkownik </w:t>
            </w:r>
            <w:r w:rsidR="0020357A">
              <w:rPr>
                <w:rFonts w:cstheme="minorHAnsi"/>
                <w:sz w:val="20"/>
                <w:szCs w:val="20"/>
              </w:rPr>
              <w:t xml:space="preserve">powinien mieć </w:t>
            </w:r>
            <w:r>
              <w:rPr>
                <w:rFonts w:cstheme="minorHAnsi"/>
                <w:sz w:val="20"/>
                <w:szCs w:val="20"/>
              </w:rPr>
              <w:t xml:space="preserve">możliwość </w:t>
            </w:r>
            <w:r w:rsidRPr="00F30C23">
              <w:rPr>
                <w:rFonts w:cstheme="minorHAnsi"/>
                <w:sz w:val="20"/>
                <w:szCs w:val="20"/>
              </w:rPr>
              <w:t>monitorowania procesu rozwiązywania zgłoszonych</w:t>
            </w:r>
            <w:r>
              <w:rPr>
                <w:rFonts w:cstheme="minorHAnsi"/>
                <w:sz w:val="20"/>
                <w:szCs w:val="20"/>
              </w:rPr>
              <w:t xml:space="preserve"> </w:t>
            </w:r>
            <w:r w:rsidRPr="00F30C23">
              <w:rPr>
                <w:rFonts w:cstheme="minorHAnsi"/>
                <w:sz w:val="20"/>
                <w:szCs w:val="20"/>
              </w:rPr>
              <w:t>problemów i ich aktualnych statusów, jak również możliwość wymiany informacji</w:t>
            </w:r>
            <w:r>
              <w:rPr>
                <w:rFonts w:cstheme="minorHAnsi"/>
                <w:sz w:val="20"/>
                <w:szCs w:val="20"/>
              </w:rPr>
              <w:t xml:space="preserve"> </w:t>
            </w:r>
            <w:r w:rsidRPr="00F30C23">
              <w:rPr>
                <w:rFonts w:cstheme="minorHAnsi"/>
                <w:sz w:val="20"/>
                <w:szCs w:val="20"/>
              </w:rPr>
              <w:t xml:space="preserve">z administratorem poprzez komentarze, które </w:t>
            </w:r>
            <w:r w:rsidR="0020357A">
              <w:rPr>
                <w:rFonts w:cstheme="minorHAnsi"/>
                <w:sz w:val="20"/>
                <w:szCs w:val="20"/>
              </w:rPr>
              <w:t>będą</w:t>
            </w:r>
            <w:r w:rsidRPr="00F30C23">
              <w:rPr>
                <w:rFonts w:cstheme="minorHAnsi"/>
                <w:sz w:val="20"/>
                <w:szCs w:val="20"/>
              </w:rPr>
              <w:t xml:space="preserve"> wpisywane i widoczne dla obu stron. Moduł ten</w:t>
            </w:r>
            <w:r>
              <w:rPr>
                <w:rFonts w:cstheme="minorHAnsi"/>
                <w:sz w:val="20"/>
                <w:szCs w:val="20"/>
              </w:rPr>
              <w:t xml:space="preserve"> </w:t>
            </w:r>
            <w:r w:rsidR="00065950">
              <w:rPr>
                <w:rFonts w:cstheme="minorHAnsi"/>
                <w:sz w:val="20"/>
                <w:szCs w:val="20"/>
              </w:rPr>
              <w:t>powinien</w:t>
            </w:r>
            <w:r w:rsidR="0020357A">
              <w:rPr>
                <w:rFonts w:cstheme="minorHAnsi"/>
                <w:sz w:val="20"/>
                <w:szCs w:val="20"/>
              </w:rPr>
              <w:t xml:space="preserve"> </w:t>
            </w:r>
            <w:r w:rsidRPr="00F30C23">
              <w:rPr>
                <w:rFonts w:cstheme="minorHAnsi"/>
                <w:sz w:val="20"/>
                <w:szCs w:val="20"/>
              </w:rPr>
              <w:t>zawiera</w:t>
            </w:r>
            <w:r w:rsidR="0020357A">
              <w:rPr>
                <w:rFonts w:cstheme="minorHAnsi"/>
                <w:sz w:val="20"/>
                <w:szCs w:val="20"/>
              </w:rPr>
              <w:t>ć</w:t>
            </w:r>
            <w:r w:rsidRPr="00F30C23">
              <w:rPr>
                <w:rFonts w:cstheme="minorHAnsi"/>
                <w:sz w:val="20"/>
                <w:szCs w:val="20"/>
              </w:rPr>
              <w:t xml:space="preserve"> również komunikator (czat), który umożliwia przesyłanie wiadomości pomiędzy zalogowanymi</w:t>
            </w:r>
            <w:r>
              <w:rPr>
                <w:rFonts w:cstheme="minorHAnsi"/>
                <w:sz w:val="20"/>
                <w:szCs w:val="20"/>
              </w:rPr>
              <w:t xml:space="preserve"> </w:t>
            </w:r>
            <w:r w:rsidRPr="00F30C23">
              <w:rPr>
                <w:rFonts w:cstheme="minorHAnsi"/>
                <w:sz w:val="20"/>
                <w:szCs w:val="20"/>
              </w:rPr>
              <w:t>użytkownikami i administratorami (wraz z wyszukiwarką wiadomości) oraz bazę wiedzy pomagającą</w:t>
            </w:r>
            <w:r>
              <w:rPr>
                <w:rFonts w:cstheme="minorHAnsi"/>
                <w:sz w:val="20"/>
                <w:szCs w:val="20"/>
              </w:rPr>
              <w:t xml:space="preserve"> </w:t>
            </w:r>
            <w:r w:rsidRPr="00F30C23">
              <w:rPr>
                <w:rFonts w:cstheme="minorHAnsi"/>
                <w:sz w:val="20"/>
                <w:szCs w:val="20"/>
              </w:rPr>
              <w:t>użytkownikom samodzielnie rozwiązywać najprostsze, powtarzające się problemy.</w:t>
            </w:r>
          </w:p>
          <w:p w14:paraId="32ED2DD3" w14:textId="77777777" w:rsidR="00FC416C" w:rsidRPr="00F30C23" w:rsidRDefault="00FC416C" w:rsidP="000A0CE7">
            <w:pPr>
              <w:autoSpaceDE w:val="0"/>
              <w:autoSpaceDN w:val="0"/>
              <w:adjustRightInd w:val="0"/>
              <w:spacing w:after="0" w:line="240" w:lineRule="auto"/>
              <w:ind w:left="359"/>
              <w:rPr>
                <w:rFonts w:cstheme="minorHAnsi"/>
                <w:sz w:val="20"/>
                <w:szCs w:val="20"/>
              </w:rPr>
            </w:pPr>
          </w:p>
          <w:p w14:paraId="5003D59D" w14:textId="77777777" w:rsidR="00FC416C" w:rsidRPr="00F30C23" w:rsidRDefault="00FC416C" w:rsidP="000A0CE7">
            <w:pPr>
              <w:autoSpaceDE w:val="0"/>
              <w:autoSpaceDN w:val="0"/>
              <w:adjustRightInd w:val="0"/>
              <w:spacing w:after="0" w:line="240" w:lineRule="auto"/>
              <w:rPr>
                <w:rFonts w:cstheme="minorHAnsi"/>
                <w:sz w:val="20"/>
                <w:szCs w:val="20"/>
              </w:rPr>
            </w:pPr>
            <w:r w:rsidRPr="00F30C23">
              <w:rPr>
                <w:rFonts w:cstheme="minorHAnsi"/>
                <w:sz w:val="20"/>
                <w:szCs w:val="20"/>
              </w:rPr>
              <w:t xml:space="preserve">Moduł pomocy zdalnej </w:t>
            </w:r>
            <w:r w:rsidR="00203932">
              <w:rPr>
                <w:rFonts w:cstheme="minorHAnsi"/>
                <w:sz w:val="20"/>
                <w:szCs w:val="20"/>
              </w:rPr>
              <w:t xml:space="preserve">będzie </w:t>
            </w:r>
            <w:r w:rsidRPr="00F30C23">
              <w:rPr>
                <w:rFonts w:cstheme="minorHAnsi"/>
                <w:sz w:val="20"/>
                <w:szCs w:val="20"/>
              </w:rPr>
              <w:t>umożliwia</w:t>
            </w:r>
            <w:r w:rsidR="00203932">
              <w:rPr>
                <w:rFonts w:cstheme="minorHAnsi"/>
                <w:sz w:val="20"/>
                <w:szCs w:val="20"/>
              </w:rPr>
              <w:t>ć</w:t>
            </w:r>
            <w:r w:rsidRPr="00F30C23">
              <w:rPr>
                <w:rFonts w:cstheme="minorHAnsi"/>
                <w:sz w:val="20"/>
                <w:szCs w:val="20"/>
              </w:rPr>
              <w:t xml:space="preserve"> również:</w:t>
            </w:r>
          </w:p>
          <w:p w14:paraId="3E26B955"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zarządza</w:t>
            </w:r>
            <w:r w:rsidR="0085707D">
              <w:rPr>
                <w:rFonts w:cstheme="minorHAnsi"/>
                <w:sz w:val="20"/>
                <w:szCs w:val="20"/>
              </w:rPr>
              <w:t>ć</w:t>
            </w:r>
            <w:r w:rsidRPr="00F30C23">
              <w:rPr>
                <w:rFonts w:cstheme="minorHAnsi"/>
                <w:sz w:val="20"/>
                <w:szCs w:val="20"/>
              </w:rPr>
              <w:t xml:space="preserve"> zdaln</w:t>
            </w:r>
            <w:r w:rsidR="0085707D">
              <w:rPr>
                <w:rFonts w:cstheme="minorHAnsi"/>
                <w:sz w:val="20"/>
                <w:szCs w:val="20"/>
              </w:rPr>
              <w:t>i</w:t>
            </w:r>
            <w:r w:rsidRPr="00F30C23">
              <w:rPr>
                <w:rFonts w:cstheme="minorHAnsi"/>
                <w:sz w:val="20"/>
                <w:szCs w:val="20"/>
              </w:rPr>
              <w:t>e procesami Windows z poziomu okna informacji o urządzeniu,</w:t>
            </w:r>
          </w:p>
          <w:p w14:paraId="6EA0CECA"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tworz</w:t>
            </w:r>
            <w:r w:rsidR="0085707D">
              <w:rPr>
                <w:rFonts w:cstheme="minorHAnsi"/>
                <w:sz w:val="20"/>
                <w:szCs w:val="20"/>
              </w:rPr>
              <w:t>yć</w:t>
            </w:r>
            <w:r w:rsidRPr="00F30C23">
              <w:rPr>
                <w:rFonts w:cstheme="minorHAnsi"/>
                <w:sz w:val="20"/>
                <w:szCs w:val="20"/>
              </w:rPr>
              <w:t xml:space="preserve"> i konfigurowa</w:t>
            </w:r>
            <w:r w:rsidR="0085707D">
              <w:rPr>
                <w:rFonts w:cstheme="minorHAnsi"/>
                <w:sz w:val="20"/>
                <w:szCs w:val="20"/>
              </w:rPr>
              <w:t>ć</w:t>
            </w:r>
            <w:r w:rsidRPr="00F30C23">
              <w:rPr>
                <w:rFonts w:cstheme="minorHAnsi"/>
                <w:sz w:val="20"/>
                <w:szCs w:val="20"/>
              </w:rPr>
              <w:t xml:space="preserve"> p</w:t>
            </w:r>
            <w:r w:rsidR="0085707D">
              <w:rPr>
                <w:rFonts w:cstheme="minorHAnsi"/>
                <w:sz w:val="20"/>
                <w:szCs w:val="20"/>
              </w:rPr>
              <w:t>o</w:t>
            </w:r>
            <w:r w:rsidRPr="00F30C23">
              <w:rPr>
                <w:rFonts w:cstheme="minorHAnsi"/>
                <w:sz w:val="20"/>
                <w:szCs w:val="20"/>
              </w:rPr>
              <w:t>l</w:t>
            </w:r>
            <w:r w:rsidR="0085707D">
              <w:rPr>
                <w:rFonts w:cstheme="minorHAnsi"/>
                <w:sz w:val="20"/>
                <w:szCs w:val="20"/>
              </w:rPr>
              <w:t>a</w:t>
            </w:r>
            <w:r w:rsidRPr="00F30C23">
              <w:rPr>
                <w:rFonts w:cstheme="minorHAnsi"/>
                <w:sz w:val="20"/>
                <w:szCs w:val="20"/>
              </w:rPr>
              <w:t xml:space="preserve"> niestandardowych, powiązanych z wybraną kategorią zgłosze</w:t>
            </w:r>
            <w:r w:rsidR="0085707D">
              <w:rPr>
                <w:rFonts w:cstheme="minorHAnsi"/>
                <w:sz w:val="20"/>
                <w:szCs w:val="20"/>
              </w:rPr>
              <w:t>ń</w:t>
            </w:r>
            <w:r w:rsidRPr="00F30C23">
              <w:rPr>
                <w:rFonts w:cstheme="minorHAnsi"/>
                <w:sz w:val="20"/>
                <w:szCs w:val="20"/>
              </w:rPr>
              <w:t xml:space="preserve"> serwisow</w:t>
            </w:r>
            <w:r w:rsidR="0085707D">
              <w:rPr>
                <w:rFonts w:cstheme="minorHAnsi"/>
                <w:sz w:val="20"/>
                <w:szCs w:val="20"/>
              </w:rPr>
              <w:t>ych</w:t>
            </w:r>
            <w:r w:rsidRPr="00F30C23">
              <w:rPr>
                <w:rFonts w:cstheme="minorHAnsi"/>
                <w:sz w:val="20"/>
                <w:szCs w:val="20"/>
              </w:rPr>
              <w:t xml:space="preserve"> w tym pól typu: czasowych, wielokrotnego i jednokrotnego wyboru,</w:t>
            </w:r>
          </w:p>
          <w:p w14:paraId="2A29FE37"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automatyczn</w:t>
            </w:r>
            <w:r w:rsidR="0085707D">
              <w:rPr>
                <w:rFonts w:cstheme="minorHAnsi"/>
                <w:sz w:val="20"/>
                <w:szCs w:val="20"/>
              </w:rPr>
              <w:t>ie</w:t>
            </w:r>
            <w:r w:rsidRPr="00F30C23">
              <w:rPr>
                <w:rFonts w:cstheme="minorHAnsi"/>
                <w:sz w:val="20"/>
                <w:szCs w:val="20"/>
              </w:rPr>
              <w:t xml:space="preserve"> </w:t>
            </w:r>
            <w:r w:rsidR="0085707D">
              <w:rPr>
                <w:rFonts w:cstheme="minorHAnsi"/>
                <w:sz w:val="20"/>
                <w:szCs w:val="20"/>
              </w:rPr>
              <w:t>c</w:t>
            </w:r>
            <w:r w:rsidRPr="00F30C23">
              <w:rPr>
                <w:rFonts w:cstheme="minorHAnsi"/>
                <w:sz w:val="20"/>
                <w:szCs w:val="20"/>
              </w:rPr>
              <w:t>zy</w:t>
            </w:r>
            <w:r w:rsidR="0085707D">
              <w:rPr>
                <w:rFonts w:cstheme="minorHAnsi"/>
                <w:sz w:val="20"/>
                <w:szCs w:val="20"/>
              </w:rPr>
              <w:t>ś</w:t>
            </w:r>
            <w:r w:rsidRPr="00F30C23">
              <w:rPr>
                <w:rFonts w:cstheme="minorHAnsi"/>
                <w:sz w:val="20"/>
                <w:szCs w:val="20"/>
              </w:rPr>
              <w:t>c</w:t>
            </w:r>
            <w:r w:rsidR="0085707D">
              <w:rPr>
                <w:rFonts w:cstheme="minorHAnsi"/>
                <w:sz w:val="20"/>
                <w:szCs w:val="20"/>
              </w:rPr>
              <w:t>ić</w:t>
            </w:r>
            <w:r w:rsidRPr="00F30C23">
              <w:rPr>
                <w:rFonts w:cstheme="minorHAnsi"/>
                <w:sz w:val="20"/>
                <w:szCs w:val="20"/>
              </w:rPr>
              <w:t xml:space="preserve"> histori</w:t>
            </w:r>
            <w:r w:rsidR="0085707D">
              <w:rPr>
                <w:rFonts w:cstheme="minorHAnsi"/>
                <w:sz w:val="20"/>
                <w:szCs w:val="20"/>
              </w:rPr>
              <w:t>ę</w:t>
            </w:r>
            <w:r w:rsidRPr="00F30C23">
              <w:rPr>
                <w:rFonts w:cstheme="minorHAnsi"/>
                <w:sz w:val="20"/>
                <w:szCs w:val="20"/>
              </w:rPr>
              <w:t xml:space="preserve"> rozmów w </w:t>
            </w:r>
            <w:r w:rsidR="001A03B2">
              <w:rPr>
                <w:rFonts w:cstheme="minorHAnsi"/>
                <w:sz w:val="20"/>
                <w:szCs w:val="20"/>
              </w:rPr>
              <w:t>c</w:t>
            </w:r>
            <w:r w:rsidRPr="00F30C23">
              <w:rPr>
                <w:rFonts w:cstheme="minorHAnsi"/>
                <w:sz w:val="20"/>
                <w:szCs w:val="20"/>
              </w:rPr>
              <w:t>zacie,</w:t>
            </w:r>
          </w:p>
          <w:p w14:paraId="280A4DF0"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lastRenderedPageBreak/>
              <w:t>dwukierunkow</w:t>
            </w:r>
            <w:r w:rsidR="0085707D">
              <w:rPr>
                <w:rFonts w:cstheme="minorHAnsi"/>
                <w:sz w:val="20"/>
                <w:szCs w:val="20"/>
              </w:rPr>
              <w:t>o</w:t>
            </w:r>
            <w:r w:rsidRPr="00F30C23">
              <w:rPr>
                <w:rFonts w:cstheme="minorHAnsi"/>
                <w:sz w:val="20"/>
                <w:szCs w:val="20"/>
              </w:rPr>
              <w:t xml:space="preserve"> zarządza</w:t>
            </w:r>
            <w:r w:rsidR="0085707D">
              <w:rPr>
                <w:rFonts w:cstheme="minorHAnsi"/>
                <w:sz w:val="20"/>
                <w:szCs w:val="20"/>
              </w:rPr>
              <w:t>ć</w:t>
            </w:r>
            <w:r w:rsidRPr="00F30C23">
              <w:rPr>
                <w:rFonts w:cstheme="minorHAnsi"/>
                <w:sz w:val="20"/>
                <w:szCs w:val="20"/>
              </w:rPr>
              <w:t xml:space="preserve"> plikami użytkownika w postaci managera plików dostępnego w zdalnym dostępie,</w:t>
            </w:r>
          </w:p>
          <w:p w14:paraId="2E5CAE61"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pobiera</w:t>
            </w:r>
            <w:r w:rsidR="0085707D">
              <w:rPr>
                <w:rFonts w:cstheme="minorHAnsi"/>
                <w:sz w:val="20"/>
                <w:szCs w:val="20"/>
              </w:rPr>
              <w:t>ć</w:t>
            </w:r>
            <w:r w:rsidRPr="00F30C23">
              <w:rPr>
                <w:rFonts w:cstheme="minorHAnsi"/>
                <w:sz w:val="20"/>
                <w:szCs w:val="20"/>
              </w:rPr>
              <w:t xml:space="preserve"> listy użytkowników z Active Directory,</w:t>
            </w:r>
          </w:p>
          <w:p w14:paraId="349A8FF0"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przypisywa</w:t>
            </w:r>
            <w:r w:rsidR="0085707D">
              <w:rPr>
                <w:rFonts w:cstheme="minorHAnsi"/>
                <w:sz w:val="20"/>
                <w:szCs w:val="20"/>
              </w:rPr>
              <w:t>ć</w:t>
            </w:r>
            <w:r w:rsidRPr="00F30C23">
              <w:rPr>
                <w:rFonts w:cstheme="minorHAnsi"/>
                <w:sz w:val="20"/>
                <w:szCs w:val="20"/>
              </w:rPr>
              <w:t xml:space="preserve"> pracowników helpdesk do kategorii zgłoszeń,</w:t>
            </w:r>
          </w:p>
          <w:p w14:paraId="2890B5B8"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procesowa</w:t>
            </w:r>
            <w:r w:rsidR="0085707D">
              <w:rPr>
                <w:rFonts w:cstheme="minorHAnsi"/>
                <w:sz w:val="20"/>
                <w:szCs w:val="20"/>
              </w:rPr>
              <w:t>ć</w:t>
            </w:r>
            <w:r w:rsidRPr="00F30C23">
              <w:rPr>
                <w:rFonts w:cstheme="minorHAnsi"/>
                <w:sz w:val="20"/>
                <w:szCs w:val="20"/>
              </w:rPr>
              <w:t xml:space="preserve"> zgłosze</w:t>
            </w:r>
            <w:r w:rsidR="0085707D">
              <w:rPr>
                <w:rFonts w:cstheme="minorHAnsi"/>
                <w:sz w:val="20"/>
                <w:szCs w:val="20"/>
              </w:rPr>
              <w:t>nia</w:t>
            </w:r>
            <w:r w:rsidRPr="00F30C23">
              <w:rPr>
                <w:rFonts w:cstheme="minorHAnsi"/>
                <w:sz w:val="20"/>
                <w:szCs w:val="20"/>
              </w:rPr>
              <w:t xml:space="preserve"> użytkowników z wiadomości e-mail,</w:t>
            </w:r>
          </w:p>
          <w:p w14:paraId="52980AEA"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wykonyw</w:t>
            </w:r>
            <w:r w:rsidR="00FF3E28">
              <w:rPr>
                <w:rFonts w:cstheme="minorHAnsi"/>
                <w:sz w:val="20"/>
                <w:szCs w:val="20"/>
              </w:rPr>
              <w:t>anie</w:t>
            </w:r>
            <w:r w:rsidRPr="00F30C23">
              <w:rPr>
                <w:rFonts w:cstheme="minorHAnsi"/>
                <w:sz w:val="20"/>
                <w:szCs w:val="20"/>
              </w:rPr>
              <w:t xml:space="preserve"> operacj</w:t>
            </w:r>
            <w:r w:rsidR="00FF3E28">
              <w:rPr>
                <w:rFonts w:cstheme="minorHAnsi"/>
                <w:sz w:val="20"/>
                <w:szCs w:val="20"/>
              </w:rPr>
              <w:t>i</w:t>
            </w:r>
            <w:r w:rsidRPr="00F30C23">
              <w:rPr>
                <w:rFonts w:cstheme="minorHAnsi"/>
                <w:sz w:val="20"/>
                <w:szCs w:val="20"/>
              </w:rPr>
              <w:t xml:space="preserve"> na wielu zgłoszeniach równocześnie,</w:t>
            </w:r>
          </w:p>
          <w:p w14:paraId="2DE7A041"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dołącza</w:t>
            </w:r>
            <w:r w:rsidR="00FF3E28">
              <w:rPr>
                <w:rFonts w:cstheme="minorHAnsi"/>
                <w:sz w:val="20"/>
                <w:szCs w:val="20"/>
              </w:rPr>
              <w:t>nie</w:t>
            </w:r>
            <w:r w:rsidRPr="00F30C23">
              <w:rPr>
                <w:rFonts w:cstheme="minorHAnsi"/>
                <w:sz w:val="20"/>
                <w:szCs w:val="20"/>
              </w:rPr>
              <w:t xml:space="preserve"> załącznik</w:t>
            </w:r>
            <w:r w:rsidR="00FF3E28">
              <w:rPr>
                <w:rFonts w:cstheme="minorHAnsi"/>
                <w:sz w:val="20"/>
                <w:szCs w:val="20"/>
              </w:rPr>
              <w:t>ów</w:t>
            </w:r>
            <w:r w:rsidRPr="00F30C23">
              <w:rPr>
                <w:rFonts w:cstheme="minorHAnsi"/>
                <w:sz w:val="20"/>
                <w:szCs w:val="20"/>
              </w:rPr>
              <w:t xml:space="preserve"> do zgłoszeń,</w:t>
            </w:r>
          </w:p>
          <w:p w14:paraId="29FBB103" w14:textId="77777777" w:rsidR="00FC416C" w:rsidRPr="00F30C23" w:rsidRDefault="0085707D" w:rsidP="000A0CE7">
            <w:pPr>
              <w:pStyle w:val="Akapitzlist"/>
              <w:numPr>
                <w:ilvl w:val="0"/>
                <w:numId w:val="9"/>
              </w:numPr>
              <w:autoSpaceDE w:val="0"/>
              <w:autoSpaceDN w:val="0"/>
              <w:adjustRightInd w:val="0"/>
              <w:spacing w:after="0" w:line="240" w:lineRule="auto"/>
              <w:ind w:left="359"/>
              <w:rPr>
                <w:rFonts w:cstheme="minorHAnsi"/>
                <w:sz w:val="20"/>
                <w:szCs w:val="20"/>
              </w:rPr>
            </w:pPr>
            <w:r>
              <w:rPr>
                <w:rFonts w:cstheme="minorHAnsi"/>
                <w:sz w:val="20"/>
                <w:szCs w:val="20"/>
              </w:rPr>
              <w:t>wykonywa</w:t>
            </w:r>
            <w:r w:rsidR="00FF3E28">
              <w:rPr>
                <w:rFonts w:cstheme="minorHAnsi"/>
                <w:sz w:val="20"/>
                <w:szCs w:val="20"/>
              </w:rPr>
              <w:t>nie</w:t>
            </w:r>
            <w:r>
              <w:rPr>
                <w:rFonts w:cstheme="minorHAnsi"/>
                <w:sz w:val="20"/>
                <w:szCs w:val="20"/>
              </w:rPr>
              <w:t xml:space="preserve"> </w:t>
            </w:r>
            <w:r w:rsidR="00FC416C" w:rsidRPr="00F30C23">
              <w:rPr>
                <w:rFonts w:cstheme="minorHAnsi"/>
                <w:sz w:val="20"/>
                <w:szCs w:val="20"/>
              </w:rPr>
              <w:t>zrzut</w:t>
            </w:r>
            <w:r w:rsidR="00FF3E28">
              <w:rPr>
                <w:rFonts w:cstheme="minorHAnsi"/>
                <w:sz w:val="20"/>
                <w:szCs w:val="20"/>
              </w:rPr>
              <w:t>ów</w:t>
            </w:r>
            <w:r w:rsidR="00FC416C" w:rsidRPr="00F30C23">
              <w:rPr>
                <w:rFonts w:cstheme="minorHAnsi"/>
                <w:sz w:val="20"/>
                <w:szCs w:val="20"/>
              </w:rPr>
              <w:t xml:space="preserve"> ekranow</w:t>
            </w:r>
            <w:r w:rsidR="00FF3E28">
              <w:rPr>
                <w:rFonts w:cstheme="minorHAnsi"/>
                <w:sz w:val="20"/>
                <w:szCs w:val="20"/>
              </w:rPr>
              <w:t>ych</w:t>
            </w:r>
            <w:r w:rsidR="00FC416C" w:rsidRPr="00F30C23">
              <w:rPr>
                <w:rFonts w:cstheme="minorHAnsi"/>
                <w:sz w:val="20"/>
                <w:szCs w:val="20"/>
              </w:rPr>
              <w:t xml:space="preserve"> (podgląd pulpitu),</w:t>
            </w:r>
          </w:p>
          <w:p w14:paraId="37C279EF" w14:textId="77777777" w:rsidR="00FC416C" w:rsidRPr="00F30C23" w:rsidRDefault="0085707D" w:rsidP="000A0CE7">
            <w:pPr>
              <w:pStyle w:val="Akapitzlist"/>
              <w:numPr>
                <w:ilvl w:val="0"/>
                <w:numId w:val="9"/>
              </w:numPr>
              <w:autoSpaceDE w:val="0"/>
              <w:autoSpaceDN w:val="0"/>
              <w:adjustRightInd w:val="0"/>
              <w:spacing w:after="0" w:line="240" w:lineRule="auto"/>
              <w:ind w:left="359"/>
              <w:rPr>
                <w:rFonts w:cstheme="minorHAnsi"/>
                <w:sz w:val="20"/>
                <w:szCs w:val="20"/>
              </w:rPr>
            </w:pPr>
            <w:r>
              <w:rPr>
                <w:rFonts w:cstheme="minorHAnsi"/>
                <w:sz w:val="20"/>
                <w:szCs w:val="20"/>
              </w:rPr>
              <w:t>realizowa</w:t>
            </w:r>
            <w:r w:rsidR="00FF3E28">
              <w:rPr>
                <w:rFonts w:cstheme="minorHAnsi"/>
                <w:sz w:val="20"/>
                <w:szCs w:val="20"/>
              </w:rPr>
              <w:t>ć</w:t>
            </w:r>
            <w:r>
              <w:rPr>
                <w:rFonts w:cstheme="minorHAnsi"/>
                <w:sz w:val="20"/>
                <w:szCs w:val="20"/>
              </w:rPr>
              <w:t xml:space="preserve"> </w:t>
            </w:r>
            <w:r w:rsidR="00FC416C" w:rsidRPr="00F30C23">
              <w:rPr>
                <w:rFonts w:cstheme="minorHAnsi"/>
                <w:sz w:val="20"/>
                <w:szCs w:val="20"/>
              </w:rPr>
              <w:t xml:space="preserve">dystrybucję oprogramowania przez </w:t>
            </w:r>
            <w:proofErr w:type="spellStart"/>
            <w:r w:rsidR="00FC416C" w:rsidRPr="00F30C23">
              <w:rPr>
                <w:rFonts w:cstheme="minorHAnsi"/>
                <w:sz w:val="20"/>
                <w:szCs w:val="20"/>
              </w:rPr>
              <w:t>Agenty</w:t>
            </w:r>
            <w:proofErr w:type="spellEnd"/>
            <w:r w:rsidR="00FC416C" w:rsidRPr="00F30C23">
              <w:rPr>
                <w:rFonts w:cstheme="minorHAnsi"/>
                <w:sz w:val="20"/>
                <w:szCs w:val="20"/>
              </w:rPr>
              <w:t>,</w:t>
            </w:r>
          </w:p>
          <w:p w14:paraId="3ACCA85B" w14:textId="77777777" w:rsidR="00FC416C" w:rsidRPr="00F30C23" w:rsidRDefault="00FF3E28" w:rsidP="000A0CE7">
            <w:pPr>
              <w:pStyle w:val="Akapitzlist"/>
              <w:numPr>
                <w:ilvl w:val="0"/>
                <w:numId w:val="9"/>
              </w:numPr>
              <w:autoSpaceDE w:val="0"/>
              <w:autoSpaceDN w:val="0"/>
              <w:adjustRightInd w:val="0"/>
              <w:spacing w:after="0" w:line="240" w:lineRule="auto"/>
              <w:ind w:left="359"/>
              <w:rPr>
                <w:rFonts w:cstheme="minorHAnsi"/>
                <w:sz w:val="20"/>
                <w:szCs w:val="20"/>
              </w:rPr>
            </w:pPr>
            <w:r>
              <w:rPr>
                <w:rFonts w:cstheme="minorHAnsi"/>
                <w:sz w:val="20"/>
                <w:szCs w:val="20"/>
              </w:rPr>
              <w:t xml:space="preserve">realizowanie </w:t>
            </w:r>
            <w:r w:rsidR="00FC416C" w:rsidRPr="00F30C23">
              <w:rPr>
                <w:rFonts w:cstheme="minorHAnsi"/>
                <w:sz w:val="20"/>
                <w:szCs w:val="20"/>
              </w:rPr>
              <w:t>dystrybucj</w:t>
            </w:r>
            <w:r>
              <w:rPr>
                <w:rFonts w:cstheme="minorHAnsi"/>
                <w:sz w:val="20"/>
                <w:szCs w:val="20"/>
              </w:rPr>
              <w:t>i</w:t>
            </w:r>
            <w:r w:rsidR="00FC416C" w:rsidRPr="00F30C23">
              <w:rPr>
                <w:rFonts w:cstheme="minorHAnsi"/>
                <w:sz w:val="20"/>
                <w:szCs w:val="20"/>
              </w:rPr>
              <w:t xml:space="preserve"> oraz uruchamia</w:t>
            </w:r>
            <w:r>
              <w:rPr>
                <w:rFonts w:cstheme="minorHAnsi"/>
                <w:sz w:val="20"/>
                <w:szCs w:val="20"/>
              </w:rPr>
              <w:t>nia</w:t>
            </w:r>
            <w:r w:rsidR="00FC416C" w:rsidRPr="00F30C23">
              <w:rPr>
                <w:rFonts w:cstheme="minorHAnsi"/>
                <w:sz w:val="20"/>
                <w:szCs w:val="20"/>
              </w:rPr>
              <w:t xml:space="preserve"> plik</w:t>
            </w:r>
            <w:r>
              <w:rPr>
                <w:rFonts w:cstheme="minorHAnsi"/>
                <w:sz w:val="20"/>
                <w:szCs w:val="20"/>
              </w:rPr>
              <w:t>ów</w:t>
            </w:r>
            <w:r w:rsidR="00FC416C" w:rsidRPr="00F30C23">
              <w:rPr>
                <w:rFonts w:cstheme="minorHAnsi"/>
                <w:sz w:val="20"/>
                <w:szCs w:val="20"/>
              </w:rPr>
              <w:t xml:space="preserve"> za pomocą Agentów (w tym plików MSI),</w:t>
            </w:r>
          </w:p>
          <w:p w14:paraId="58637F6D" w14:textId="1529B323" w:rsidR="00FC416C" w:rsidRPr="00F30C23" w:rsidRDefault="00FF3E28" w:rsidP="000A0CE7">
            <w:pPr>
              <w:pStyle w:val="Akapitzlist"/>
              <w:numPr>
                <w:ilvl w:val="0"/>
                <w:numId w:val="9"/>
              </w:numPr>
              <w:autoSpaceDE w:val="0"/>
              <w:autoSpaceDN w:val="0"/>
              <w:adjustRightInd w:val="0"/>
              <w:spacing w:after="0" w:line="240" w:lineRule="auto"/>
              <w:ind w:left="359"/>
              <w:rPr>
                <w:rFonts w:cstheme="minorHAnsi"/>
                <w:sz w:val="20"/>
                <w:szCs w:val="20"/>
              </w:rPr>
            </w:pPr>
            <w:r>
              <w:rPr>
                <w:rFonts w:cstheme="minorHAnsi"/>
                <w:sz w:val="20"/>
                <w:szCs w:val="20"/>
              </w:rPr>
              <w:t xml:space="preserve">wykonanie </w:t>
            </w:r>
            <w:r w:rsidR="00FC416C" w:rsidRPr="00F30C23">
              <w:rPr>
                <w:rFonts w:cstheme="minorHAnsi"/>
                <w:sz w:val="20"/>
                <w:szCs w:val="20"/>
              </w:rPr>
              <w:t>zadania dystrybucji plików</w:t>
            </w:r>
            <w:r>
              <w:rPr>
                <w:rFonts w:cstheme="minorHAnsi"/>
                <w:sz w:val="20"/>
                <w:szCs w:val="20"/>
              </w:rPr>
              <w:t>.</w:t>
            </w:r>
            <w:r w:rsidR="00FC416C" w:rsidRPr="00F30C23">
              <w:rPr>
                <w:rFonts w:cstheme="minorHAnsi"/>
                <w:sz w:val="20"/>
                <w:szCs w:val="20"/>
              </w:rPr>
              <w:t xml:space="preserve"> </w:t>
            </w:r>
            <w:r>
              <w:rPr>
                <w:rFonts w:cstheme="minorHAnsi"/>
                <w:sz w:val="20"/>
                <w:szCs w:val="20"/>
              </w:rPr>
              <w:t>W przypadku gdy</w:t>
            </w:r>
            <w:r w:rsidR="00FC416C" w:rsidRPr="00F30C23">
              <w:rPr>
                <w:rFonts w:cstheme="minorHAnsi"/>
                <w:sz w:val="20"/>
                <w:szCs w:val="20"/>
              </w:rPr>
              <w:t xml:space="preserve"> komputer jest wyłączony w trakcie zlecania operacji </w:t>
            </w:r>
            <w:r w:rsidR="00065950">
              <w:rPr>
                <w:rFonts w:cstheme="minorHAnsi"/>
                <w:sz w:val="20"/>
                <w:szCs w:val="20"/>
              </w:rPr>
              <w:t>powinien</w:t>
            </w:r>
            <w:r>
              <w:rPr>
                <w:rFonts w:cstheme="minorHAnsi"/>
                <w:sz w:val="20"/>
                <w:szCs w:val="20"/>
              </w:rPr>
              <w:t xml:space="preserve"> </w:t>
            </w:r>
            <w:r w:rsidR="00FC416C" w:rsidRPr="00F30C23">
              <w:rPr>
                <w:rFonts w:cstheme="minorHAnsi"/>
                <w:sz w:val="20"/>
                <w:szCs w:val="20"/>
              </w:rPr>
              <w:t>następ</w:t>
            </w:r>
            <w:r>
              <w:rPr>
                <w:rFonts w:cstheme="minorHAnsi"/>
                <w:sz w:val="20"/>
                <w:szCs w:val="20"/>
              </w:rPr>
              <w:t>ować</w:t>
            </w:r>
            <w:r w:rsidR="00FC416C" w:rsidRPr="00F30C23">
              <w:rPr>
                <w:rFonts w:cstheme="minorHAnsi"/>
                <w:sz w:val="20"/>
                <w:szCs w:val="20"/>
              </w:rPr>
              <w:t xml:space="preserve"> kolejkowanie zadania dystrybucji pliku,</w:t>
            </w:r>
          </w:p>
          <w:p w14:paraId="7C1C66AA"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skonfigurowa</w:t>
            </w:r>
            <w:r w:rsidR="00FF3E28">
              <w:rPr>
                <w:rFonts w:cstheme="minorHAnsi"/>
                <w:sz w:val="20"/>
                <w:szCs w:val="20"/>
              </w:rPr>
              <w:t>ć automatyzację</w:t>
            </w:r>
            <w:r w:rsidRPr="00F30C23">
              <w:rPr>
                <w:rFonts w:cstheme="minorHAnsi"/>
                <w:sz w:val="20"/>
                <w:szCs w:val="20"/>
              </w:rPr>
              <w:t xml:space="preserve"> procesowania zgłoszeń,</w:t>
            </w:r>
          </w:p>
          <w:p w14:paraId="689B8170"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planowa</w:t>
            </w:r>
            <w:r w:rsidR="00FF3E28">
              <w:rPr>
                <w:rFonts w:cstheme="minorHAnsi"/>
                <w:sz w:val="20"/>
                <w:szCs w:val="20"/>
              </w:rPr>
              <w:t>ć</w:t>
            </w:r>
            <w:r w:rsidRPr="00F30C23">
              <w:rPr>
                <w:rFonts w:cstheme="minorHAnsi"/>
                <w:sz w:val="20"/>
                <w:szCs w:val="20"/>
              </w:rPr>
              <w:t xml:space="preserve"> nieobecności pracowników helpdesk,</w:t>
            </w:r>
          </w:p>
          <w:p w14:paraId="30C1A54B"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obsługę umów o gwarantowanym poziomie świadczenia usług (SLA),</w:t>
            </w:r>
          </w:p>
          <w:p w14:paraId="0FEEEE8A"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generowanie raportów obsługi helpdesk,</w:t>
            </w:r>
          </w:p>
          <w:p w14:paraId="5C41D1C3" w14:textId="77777777" w:rsidR="00FC416C" w:rsidRPr="00F30C23" w:rsidRDefault="00FC416C" w:rsidP="000A0CE7">
            <w:pPr>
              <w:pStyle w:val="Akapitzlist"/>
              <w:numPr>
                <w:ilvl w:val="0"/>
                <w:numId w:val="9"/>
              </w:numPr>
              <w:autoSpaceDE w:val="0"/>
              <w:autoSpaceDN w:val="0"/>
              <w:adjustRightInd w:val="0"/>
              <w:spacing w:after="0" w:line="240" w:lineRule="auto"/>
              <w:ind w:left="359"/>
              <w:rPr>
                <w:rFonts w:cstheme="minorHAnsi"/>
                <w:sz w:val="20"/>
                <w:szCs w:val="20"/>
              </w:rPr>
            </w:pPr>
            <w:r w:rsidRPr="00F30C23">
              <w:rPr>
                <w:rFonts w:cstheme="minorHAnsi"/>
                <w:sz w:val="20"/>
                <w:szCs w:val="20"/>
              </w:rPr>
              <w:t xml:space="preserve">zdalne wykonywanie poleceń poprzez </w:t>
            </w:r>
            <w:proofErr w:type="spellStart"/>
            <w:r w:rsidRPr="00F30C23">
              <w:rPr>
                <w:rFonts w:cstheme="minorHAnsi"/>
                <w:sz w:val="20"/>
                <w:szCs w:val="20"/>
              </w:rPr>
              <w:t>Agenty</w:t>
            </w:r>
            <w:proofErr w:type="spellEnd"/>
            <w:r w:rsidRPr="00F30C23">
              <w:rPr>
                <w:rFonts w:cstheme="minorHAnsi"/>
                <w:sz w:val="20"/>
                <w:szCs w:val="20"/>
              </w:rPr>
              <w:t xml:space="preserve"> (np. utworzenie / edycja konta lokalnego użytkownika systemu).</w:t>
            </w:r>
          </w:p>
          <w:p w14:paraId="6419176E" w14:textId="77777777" w:rsidR="00FC416C" w:rsidRPr="00FC416C" w:rsidRDefault="00FC416C" w:rsidP="000A0CE7">
            <w:pPr>
              <w:snapToGrid w:val="0"/>
              <w:spacing w:after="0" w:line="240" w:lineRule="auto"/>
              <w:ind w:left="359"/>
              <w:jc w:val="both"/>
              <w:rPr>
                <w:rFonts w:ascii="Times New Roman" w:eastAsia="Times New Roman" w:hAnsi="Times New Roman"/>
                <w:color w:val="000000"/>
                <w:sz w:val="20"/>
                <w:szCs w:val="20"/>
                <w:lang w:eastAsia="pl-PL"/>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BEE3" w14:textId="77777777" w:rsidR="005237D0" w:rsidRPr="00E0666C" w:rsidRDefault="005237D0" w:rsidP="005237D0">
            <w:pPr>
              <w:snapToGrid w:val="0"/>
              <w:spacing w:before="120" w:after="120" w:line="240" w:lineRule="auto"/>
              <w:rPr>
                <w:rFonts w:ascii="Times New Roman" w:eastAsia="Times New Roman" w:hAnsi="Times New Roman" w:cs="Times New Roman"/>
                <w:b/>
                <w:color w:val="000000"/>
                <w:sz w:val="20"/>
                <w:szCs w:val="20"/>
                <w:lang w:eastAsia="pl-PL"/>
              </w:rPr>
            </w:pPr>
          </w:p>
        </w:tc>
      </w:tr>
      <w:tr w:rsidR="005237D0" w:rsidRPr="005237D0" w14:paraId="63A82692" w14:textId="77777777" w:rsidTr="00716B60">
        <w:tc>
          <w:tcPr>
            <w:tcW w:w="634" w:type="dxa"/>
            <w:tcBorders>
              <w:top w:val="single" w:sz="4" w:space="0" w:color="000000"/>
              <w:left w:val="single" w:sz="4" w:space="0" w:color="000000"/>
              <w:bottom w:val="single" w:sz="4" w:space="0" w:color="000000"/>
              <w:right w:val="nil"/>
            </w:tcBorders>
            <w:shd w:val="clear" w:color="auto" w:fill="auto"/>
            <w:vAlign w:val="center"/>
          </w:tcPr>
          <w:p w14:paraId="4C537A46" w14:textId="222BE751" w:rsidR="005237D0" w:rsidRPr="00E0666C" w:rsidRDefault="005237D0" w:rsidP="005237D0">
            <w:pPr>
              <w:snapToGrid w:val="0"/>
              <w:spacing w:before="120" w:after="120" w:line="240" w:lineRule="auto"/>
              <w:jc w:val="both"/>
              <w:rPr>
                <w:rFonts w:ascii="Times New Roman" w:eastAsia="Times New Roman" w:hAnsi="Times New Roman" w:cs="Times New Roman"/>
                <w:color w:val="000000"/>
                <w:sz w:val="20"/>
                <w:szCs w:val="20"/>
                <w:lang w:eastAsia="pl-PL"/>
              </w:rPr>
            </w:pPr>
          </w:p>
        </w:tc>
        <w:tc>
          <w:tcPr>
            <w:tcW w:w="4328" w:type="dxa"/>
            <w:tcBorders>
              <w:top w:val="single" w:sz="4" w:space="0" w:color="000000"/>
              <w:left w:val="single" w:sz="4" w:space="0" w:color="000000"/>
              <w:bottom w:val="single" w:sz="4" w:space="0" w:color="000000"/>
              <w:right w:val="nil"/>
            </w:tcBorders>
            <w:shd w:val="clear" w:color="auto" w:fill="auto"/>
            <w:vAlign w:val="center"/>
          </w:tcPr>
          <w:p w14:paraId="3986BDBA" w14:textId="2CD21AAB" w:rsidR="008A4562" w:rsidRPr="00FF3E28" w:rsidRDefault="000A0CE7" w:rsidP="000A0CE7">
            <w:pPr>
              <w:pStyle w:val="Akapitzlist"/>
              <w:numPr>
                <w:ilvl w:val="0"/>
                <w:numId w:val="13"/>
              </w:numPr>
              <w:autoSpaceDE w:val="0"/>
              <w:autoSpaceDN w:val="0"/>
              <w:adjustRightInd w:val="0"/>
              <w:spacing w:after="0" w:line="240" w:lineRule="auto"/>
              <w:ind w:left="359"/>
              <w:jc w:val="both"/>
              <w:rPr>
                <w:rFonts w:ascii="Tahoma" w:eastAsia="Times New Roman" w:hAnsi="Tahoma" w:cs="Tahoma"/>
                <w:bCs/>
                <w:sz w:val="20"/>
                <w:szCs w:val="24"/>
                <w:lang w:eastAsia="de-DE"/>
              </w:rPr>
            </w:pPr>
            <w:r>
              <w:rPr>
                <w:rFonts w:cstheme="minorHAnsi"/>
                <w:sz w:val="20"/>
                <w:szCs w:val="20"/>
              </w:rPr>
              <w:t>OCHRONA</w:t>
            </w:r>
            <w:r w:rsidR="008A4562" w:rsidRPr="008A4562">
              <w:rPr>
                <w:rFonts w:cstheme="minorHAnsi"/>
                <w:sz w:val="20"/>
                <w:szCs w:val="20"/>
              </w:rPr>
              <w:t xml:space="preserve"> DANYCH </w:t>
            </w:r>
            <w:r w:rsidR="00FF3E28">
              <w:rPr>
                <w:rFonts w:cstheme="minorHAnsi"/>
                <w:sz w:val="20"/>
                <w:szCs w:val="20"/>
              </w:rPr>
              <w:t>–</w:t>
            </w:r>
            <w:r w:rsidR="008A4562" w:rsidRPr="008A4562">
              <w:rPr>
                <w:rFonts w:cstheme="minorHAnsi"/>
                <w:sz w:val="20"/>
                <w:szCs w:val="20"/>
              </w:rPr>
              <w:t xml:space="preserve"> </w:t>
            </w:r>
            <w:r w:rsidR="000E6DBC">
              <w:rPr>
                <w:rFonts w:cstheme="minorHAnsi"/>
                <w:sz w:val="20"/>
                <w:szCs w:val="20"/>
              </w:rPr>
              <w:t>powinna</w:t>
            </w:r>
            <w:r w:rsidR="00FF3E28">
              <w:rPr>
                <w:rFonts w:cstheme="minorHAnsi"/>
                <w:sz w:val="20"/>
                <w:szCs w:val="20"/>
              </w:rPr>
              <w:t xml:space="preserve"> odbywać się </w:t>
            </w:r>
            <w:r w:rsidR="008A4562" w:rsidRPr="008A4562">
              <w:rPr>
                <w:rFonts w:cstheme="minorHAnsi"/>
                <w:sz w:val="20"/>
                <w:szCs w:val="20"/>
              </w:rPr>
              <w:t>poprzez blokowanie</w:t>
            </w:r>
            <w:r w:rsidR="00A1675A">
              <w:rPr>
                <w:rFonts w:cstheme="minorHAnsi"/>
                <w:sz w:val="20"/>
                <w:szCs w:val="20"/>
              </w:rPr>
              <w:t xml:space="preserve"> następujących</w:t>
            </w:r>
            <w:r w:rsidR="008A4562" w:rsidRPr="008A4562">
              <w:rPr>
                <w:rFonts w:cstheme="minorHAnsi"/>
                <w:sz w:val="20"/>
                <w:szCs w:val="20"/>
              </w:rPr>
              <w:t xml:space="preserve"> urządzeń</w:t>
            </w:r>
            <w:r w:rsidR="00A1675A">
              <w:rPr>
                <w:rFonts w:cstheme="minorHAnsi"/>
                <w:sz w:val="20"/>
                <w:szCs w:val="20"/>
              </w:rPr>
              <w:t>:</w:t>
            </w:r>
            <w:r w:rsidR="00FF3E28">
              <w:rPr>
                <w:rFonts w:cstheme="minorHAnsi"/>
                <w:sz w:val="20"/>
                <w:szCs w:val="20"/>
              </w:rPr>
              <w:t xml:space="preserve"> </w:t>
            </w:r>
          </w:p>
          <w:p w14:paraId="01294A70" w14:textId="77777777" w:rsidR="008A4562" w:rsidRPr="00FF3462" w:rsidRDefault="008A4562" w:rsidP="000A0CE7">
            <w:pPr>
              <w:pStyle w:val="Akapitzlist"/>
              <w:numPr>
                <w:ilvl w:val="0"/>
                <w:numId w:val="10"/>
              </w:numPr>
              <w:autoSpaceDE w:val="0"/>
              <w:autoSpaceDN w:val="0"/>
              <w:adjustRightInd w:val="0"/>
              <w:spacing w:after="0" w:line="240" w:lineRule="auto"/>
              <w:ind w:left="359"/>
              <w:rPr>
                <w:rFonts w:cstheme="minorHAnsi"/>
                <w:sz w:val="20"/>
                <w:szCs w:val="20"/>
              </w:rPr>
            </w:pPr>
            <w:r w:rsidRPr="00FF3462">
              <w:rPr>
                <w:rFonts w:cstheme="minorHAnsi"/>
                <w:sz w:val="20"/>
                <w:szCs w:val="20"/>
              </w:rPr>
              <w:t xml:space="preserve">Blokowanie urządzeń i nośników danych. Program </w:t>
            </w:r>
            <w:r w:rsidR="000E6DBC">
              <w:rPr>
                <w:rFonts w:cstheme="minorHAnsi"/>
                <w:sz w:val="20"/>
                <w:szCs w:val="20"/>
              </w:rPr>
              <w:t>powinien</w:t>
            </w:r>
            <w:r w:rsidR="00A1675A">
              <w:rPr>
                <w:rFonts w:cstheme="minorHAnsi"/>
                <w:sz w:val="20"/>
                <w:szCs w:val="20"/>
              </w:rPr>
              <w:t xml:space="preserve"> mieć </w:t>
            </w:r>
            <w:r w:rsidRPr="00FF3462">
              <w:rPr>
                <w:rFonts w:cstheme="minorHAnsi"/>
                <w:sz w:val="20"/>
                <w:szCs w:val="20"/>
              </w:rPr>
              <w:t>możliwość zarządzania prawami dostępu do wszystkich urządzeń wejścia i wyjścia oraz urządzeń fizycznych, na które użytkownik może skopiować pliki z komputera firmowego lub uruchomić z nich program zewnętrzny.</w:t>
            </w:r>
          </w:p>
          <w:p w14:paraId="28195134" w14:textId="77777777" w:rsidR="008A4562" w:rsidRPr="00FF3462" w:rsidRDefault="008A4562" w:rsidP="000A0CE7">
            <w:pPr>
              <w:pStyle w:val="Akapitzlist"/>
              <w:numPr>
                <w:ilvl w:val="0"/>
                <w:numId w:val="10"/>
              </w:numPr>
              <w:autoSpaceDE w:val="0"/>
              <w:autoSpaceDN w:val="0"/>
              <w:adjustRightInd w:val="0"/>
              <w:spacing w:after="0" w:line="240" w:lineRule="auto"/>
              <w:ind w:left="359"/>
              <w:rPr>
                <w:rFonts w:cstheme="minorHAnsi"/>
                <w:sz w:val="20"/>
                <w:szCs w:val="20"/>
              </w:rPr>
            </w:pPr>
            <w:r w:rsidRPr="00FF3462">
              <w:rPr>
                <w:rFonts w:cstheme="minorHAnsi"/>
                <w:sz w:val="20"/>
                <w:szCs w:val="20"/>
              </w:rPr>
              <w:t xml:space="preserve">Blokowanie urządzeń i interfejsów fizycznych: USB, </w:t>
            </w:r>
            <w:proofErr w:type="spellStart"/>
            <w:r w:rsidRPr="00FF3462">
              <w:rPr>
                <w:rFonts w:cstheme="minorHAnsi"/>
                <w:sz w:val="20"/>
                <w:szCs w:val="20"/>
              </w:rPr>
              <w:t>FireWire</w:t>
            </w:r>
            <w:proofErr w:type="spellEnd"/>
            <w:r w:rsidRPr="00FF3462">
              <w:rPr>
                <w:rFonts w:cstheme="minorHAnsi"/>
                <w:sz w:val="20"/>
                <w:szCs w:val="20"/>
              </w:rPr>
              <w:t>, gniazda kart pamięci, SATA, dyski przenośne, napędy CD/DVD, stacje dyskietek.</w:t>
            </w:r>
          </w:p>
          <w:p w14:paraId="6E4CF94D" w14:textId="77777777" w:rsidR="008A4562" w:rsidRPr="00FF3462" w:rsidRDefault="008A4562" w:rsidP="000A0CE7">
            <w:pPr>
              <w:pStyle w:val="Akapitzlist"/>
              <w:numPr>
                <w:ilvl w:val="0"/>
                <w:numId w:val="10"/>
              </w:numPr>
              <w:autoSpaceDE w:val="0"/>
              <w:autoSpaceDN w:val="0"/>
              <w:adjustRightInd w:val="0"/>
              <w:spacing w:after="0" w:line="240" w:lineRule="auto"/>
              <w:ind w:left="359"/>
              <w:rPr>
                <w:rFonts w:cstheme="minorHAnsi"/>
                <w:sz w:val="20"/>
                <w:szCs w:val="20"/>
              </w:rPr>
            </w:pPr>
            <w:r w:rsidRPr="00FF3462">
              <w:rPr>
                <w:rFonts w:cstheme="minorHAnsi"/>
                <w:sz w:val="20"/>
                <w:szCs w:val="20"/>
              </w:rPr>
              <w:t xml:space="preserve">Blokowanie interfejsów bezprzewodowych: Wi-Fi, Bluetooth, </w:t>
            </w:r>
            <w:proofErr w:type="spellStart"/>
            <w:r w:rsidRPr="00FF3462">
              <w:rPr>
                <w:rFonts w:cstheme="minorHAnsi"/>
                <w:sz w:val="20"/>
                <w:szCs w:val="20"/>
              </w:rPr>
              <w:t>IrDA</w:t>
            </w:r>
            <w:proofErr w:type="spellEnd"/>
            <w:r w:rsidRPr="00FF3462">
              <w:rPr>
                <w:rFonts w:cstheme="minorHAnsi"/>
                <w:sz w:val="20"/>
                <w:szCs w:val="20"/>
              </w:rPr>
              <w:t>.</w:t>
            </w:r>
          </w:p>
          <w:p w14:paraId="1A04FA45" w14:textId="2B268560" w:rsidR="008A4562" w:rsidRPr="00FF3462" w:rsidRDefault="008A4562" w:rsidP="000A0CE7">
            <w:pPr>
              <w:pStyle w:val="Akapitzlist"/>
              <w:numPr>
                <w:ilvl w:val="0"/>
                <w:numId w:val="10"/>
              </w:numPr>
              <w:autoSpaceDE w:val="0"/>
              <w:autoSpaceDN w:val="0"/>
              <w:adjustRightInd w:val="0"/>
              <w:spacing w:after="0" w:line="240" w:lineRule="auto"/>
              <w:ind w:left="359"/>
              <w:rPr>
                <w:rFonts w:cstheme="minorHAnsi"/>
                <w:sz w:val="20"/>
                <w:szCs w:val="20"/>
              </w:rPr>
            </w:pPr>
            <w:r w:rsidRPr="00FF3462">
              <w:rPr>
                <w:rFonts w:cstheme="minorHAnsi"/>
                <w:sz w:val="20"/>
                <w:szCs w:val="20"/>
              </w:rPr>
              <w:t xml:space="preserve">Blokownie </w:t>
            </w:r>
            <w:r w:rsidR="00065950">
              <w:rPr>
                <w:rFonts w:cstheme="minorHAnsi"/>
                <w:sz w:val="20"/>
                <w:szCs w:val="20"/>
              </w:rPr>
              <w:t>powinno</w:t>
            </w:r>
            <w:r w:rsidR="00A1675A">
              <w:rPr>
                <w:rFonts w:cstheme="minorHAnsi"/>
                <w:sz w:val="20"/>
                <w:szCs w:val="20"/>
              </w:rPr>
              <w:t xml:space="preserve"> </w:t>
            </w:r>
            <w:r w:rsidRPr="00FF3462">
              <w:rPr>
                <w:rFonts w:cstheme="minorHAnsi"/>
                <w:sz w:val="20"/>
                <w:szCs w:val="20"/>
              </w:rPr>
              <w:t>dotyczy</w:t>
            </w:r>
            <w:r w:rsidR="00A1675A">
              <w:rPr>
                <w:rFonts w:cstheme="minorHAnsi"/>
                <w:sz w:val="20"/>
                <w:szCs w:val="20"/>
              </w:rPr>
              <w:t>ć</w:t>
            </w:r>
            <w:r w:rsidRPr="00FF3462">
              <w:rPr>
                <w:rFonts w:cstheme="minorHAnsi"/>
                <w:sz w:val="20"/>
                <w:szCs w:val="20"/>
              </w:rPr>
              <w:t xml:space="preserve"> tylko urządzeń służących do przenoszenia danych - inne urządzenia (drukarka, klawiatura, mysz itp.) mogą być podłączane.</w:t>
            </w:r>
          </w:p>
          <w:p w14:paraId="4C01EB87" w14:textId="77777777" w:rsidR="00FB41BA" w:rsidRDefault="00FB41BA" w:rsidP="000A0CE7">
            <w:pPr>
              <w:autoSpaceDE w:val="0"/>
              <w:autoSpaceDN w:val="0"/>
              <w:adjustRightInd w:val="0"/>
              <w:spacing w:after="0" w:line="240" w:lineRule="auto"/>
              <w:ind w:left="359"/>
              <w:rPr>
                <w:rFonts w:cstheme="minorHAnsi"/>
                <w:sz w:val="20"/>
                <w:szCs w:val="20"/>
              </w:rPr>
            </w:pPr>
          </w:p>
          <w:p w14:paraId="00B5784F" w14:textId="77777777" w:rsidR="008A4562" w:rsidRPr="00F30C23" w:rsidRDefault="008A4562" w:rsidP="000A0CE7">
            <w:pPr>
              <w:autoSpaceDE w:val="0"/>
              <w:autoSpaceDN w:val="0"/>
              <w:adjustRightInd w:val="0"/>
              <w:spacing w:after="0" w:line="240" w:lineRule="auto"/>
              <w:ind w:left="359"/>
              <w:rPr>
                <w:rFonts w:cstheme="minorHAnsi"/>
                <w:sz w:val="20"/>
                <w:szCs w:val="20"/>
              </w:rPr>
            </w:pPr>
            <w:r w:rsidRPr="00F30C23">
              <w:rPr>
                <w:rFonts w:cstheme="minorHAnsi"/>
                <w:sz w:val="20"/>
                <w:szCs w:val="20"/>
              </w:rPr>
              <w:t>Zarządzanie prawami dostępu do urządzeń</w:t>
            </w:r>
            <w:r w:rsidR="00A1675A">
              <w:rPr>
                <w:rFonts w:cstheme="minorHAnsi"/>
                <w:sz w:val="20"/>
                <w:szCs w:val="20"/>
              </w:rPr>
              <w:t xml:space="preserve"> </w:t>
            </w:r>
            <w:r w:rsidR="000E6DBC">
              <w:rPr>
                <w:rFonts w:cstheme="minorHAnsi"/>
                <w:sz w:val="20"/>
                <w:szCs w:val="20"/>
              </w:rPr>
              <w:t xml:space="preserve">powinien </w:t>
            </w:r>
            <w:r w:rsidR="00A1675A">
              <w:rPr>
                <w:rFonts w:cstheme="minorHAnsi"/>
                <w:sz w:val="20"/>
                <w:szCs w:val="20"/>
              </w:rPr>
              <w:t>odbywać się poprzez</w:t>
            </w:r>
            <w:r w:rsidRPr="00F30C23">
              <w:rPr>
                <w:rFonts w:cstheme="minorHAnsi"/>
                <w:sz w:val="20"/>
                <w:szCs w:val="20"/>
              </w:rPr>
              <w:t>:</w:t>
            </w:r>
          </w:p>
          <w:p w14:paraId="4CD50F25" w14:textId="77777777" w:rsidR="008A4562" w:rsidRPr="00FF3462" w:rsidRDefault="008A4562" w:rsidP="000A0CE7">
            <w:pPr>
              <w:pStyle w:val="Akapitzlist"/>
              <w:numPr>
                <w:ilvl w:val="0"/>
                <w:numId w:val="11"/>
              </w:numPr>
              <w:autoSpaceDE w:val="0"/>
              <w:autoSpaceDN w:val="0"/>
              <w:adjustRightInd w:val="0"/>
              <w:spacing w:after="0" w:line="240" w:lineRule="auto"/>
              <w:ind w:left="359"/>
              <w:rPr>
                <w:rFonts w:cstheme="minorHAnsi"/>
                <w:sz w:val="20"/>
                <w:szCs w:val="20"/>
              </w:rPr>
            </w:pPr>
            <w:r w:rsidRPr="00FF3462">
              <w:rPr>
                <w:rFonts w:cstheme="minorHAnsi"/>
                <w:sz w:val="20"/>
                <w:szCs w:val="20"/>
              </w:rPr>
              <w:lastRenderedPageBreak/>
              <w:t>Definiowanie praw użytkowników/grup do odczytu, zapisu czy wykonania plików.</w:t>
            </w:r>
          </w:p>
          <w:p w14:paraId="24B2CADF" w14:textId="77777777" w:rsidR="008A4562" w:rsidRPr="00FF3462" w:rsidRDefault="008A4562" w:rsidP="000A0CE7">
            <w:pPr>
              <w:pStyle w:val="Akapitzlist"/>
              <w:numPr>
                <w:ilvl w:val="0"/>
                <w:numId w:val="11"/>
              </w:numPr>
              <w:autoSpaceDE w:val="0"/>
              <w:autoSpaceDN w:val="0"/>
              <w:adjustRightInd w:val="0"/>
              <w:spacing w:after="0" w:line="240" w:lineRule="auto"/>
              <w:ind w:left="359"/>
              <w:rPr>
                <w:rFonts w:cstheme="minorHAnsi"/>
                <w:sz w:val="20"/>
                <w:szCs w:val="20"/>
              </w:rPr>
            </w:pPr>
            <w:r w:rsidRPr="00FF3462">
              <w:rPr>
                <w:rFonts w:cstheme="minorHAnsi"/>
                <w:sz w:val="20"/>
                <w:szCs w:val="20"/>
              </w:rPr>
              <w:t>Autoryzowanie urządzeń firmowych (przykładowo szyfrowanych): pendrive’ów, dysków itp. - urządzenia prywatne są blokowane.</w:t>
            </w:r>
          </w:p>
          <w:p w14:paraId="7A1D9670" w14:textId="77777777" w:rsidR="008A4562" w:rsidRPr="00FF3462" w:rsidRDefault="008A4562" w:rsidP="000A0CE7">
            <w:pPr>
              <w:pStyle w:val="Akapitzlist"/>
              <w:numPr>
                <w:ilvl w:val="0"/>
                <w:numId w:val="11"/>
              </w:numPr>
              <w:autoSpaceDE w:val="0"/>
              <w:autoSpaceDN w:val="0"/>
              <w:adjustRightInd w:val="0"/>
              <w:spacing w:after="0" w:line="240" w:lineRule="auto"/>
              <w:ind w:left="359"/>
              <w:rPr>
                <w:rFonts w:cstheme="minorHAnsi"/>
                <w:sz w:val="20"/>
                <w:szCs w:val="20"/>
              </w:rPr>
            </w:pPr>
            <w:r w:rsidRPr="00FF3462">
              <w:rPr>
                <w:rFonts w:cstheme="minorHAnsi"/>
                <w:sz w:val="20"/>
                <w:szCs w:val="20"/>
              </w:rPr>
              <w:t>Całkowite zablokowanie określonych typów urządzeń dla wybranych użytkowników.</w:t>
            </w:r>
          </w:p>
          <w:p w14:paraId="5C214730" w14:textId="77777777" w:rsidR="008A4562" w:rsidRPr="00FF3462" w:rsidRDefault="008A4562" w:rsidP="000A0CE7">
            <w:pPr>
              <w:pStyle w:val="Akapitzlist"/>
              <w:numPr>
                <w:ilvl w:val="0"/>
                <w:numId w:val="11"/>
              </w:numPr>
              <w:autoSpaceDE w:val="0"/>
              <w:autoSpaceDN w:val="0"/>
              <w:adjustRightInd w:val="0"/>
              <w:spacing w:after="0" w:line="240" w:lineRule="auto"/>
              <w:ind w:left="359"/>
              <w:rPr>
                <w:rFonts w:cstheme="minorHAnsi"/>
                <w:sz w:val="20"/>
                <w:szCs w:val="20"/>
              </w:rPr>
            </w:pPr>
            <w:r w:rsidRPr="00FF3462">
              <w:rPr>
                <w:rFonts w:cstheme="minorHAnsi"/>
                <w:sz w:val="20"/>
                <w:szCs w:val="20"/>
              </w:rPr>
              <w:t>Centralna konfiguracja poprzez ustawienie reguł (polityk) dla całej sieci.</w:t>
            </w:r>
          </w:p>
          <w:p w14:paraId="03B4EA10" w14:textId="77777777" w:rsidR="00FB41BA" w:rsidRDefault="00FB41BA" w:rsidP="000A0CE7">
            <w:pPr>
              <w:autoSpaceDE w:val="0"/>
              <w:autoSpaceDN w:val="0"/>
              <w:adjustRightInd w:val="0"/>
              <w:spacing w:after="0" w:line="240" w:lineRule="auto"/>
              <w:ind w:left="359"/>
              <w:rPr>
                <w:rFonts w:cstheme="minorHAnsi"/>
                <w:sz w:val="20"/>
                <w:szCs w:val="20"/>
              </w:rPr>
            </w:pPr>
          </w:p>
          <w:p w14:paraId="4E841152" w14:textId="77777777" w:rsidR="008A4562" w:rsidRPr="00F30C23" w:rsidRDefault="008A4562" w:rsidP="000A0CE7">
            <w:pPr>
              <w:autoSpaceDE w:val="0"/>
              <w:autoSpaceDN w:val="0"/>
              <w:adjustRightInd w:val="0"/>
              <w:spacing w:after="0" w:line="240" w:lineRule="auto"/>
              <w:ind w:left="359"/>
              <w:rPr>
                <w:rFonts w:cstheme="minorHAnsi"/>
                <w:sz w:val="20"/>
                <w:szCs w:val="20"/>
              </w:rPr>
            </w:pPr>
            <w:r w:rsidRPr="00F30C23">
              <w:rPr>
                <w:rFonts w:cstheme="minorHAnsi"/>
                <w:sz w:val="20"/>
                <w:szCs w:val="20"/>
              </w:rPr>
              <w:t>Audyt operacji na urządzeniach przenośnych</w:t>
            </w:r>
            <w:r w:rsidR="008B624D">
              <w:rPr>
                <w:rFonts w:cstheme="minorHAnsi"/>
                <w:sz w:val="20"/>
                <w:szCs w:val="20"/>
              </w:rPr>
              <w:t xml:space="preserve"> będzie odbywać się poprzez</w:t>
            </w:r>
            <w:r w:rsidRPr="00F30C23">
              <w:rPr>
                <w:rFonts w:cstheme="minorHAnsi"/>
                <w:sz w:val="20"/>
                <w:szCs w:val="20"/>
              </w:rPr>
              <w:t>:</w:t>
            </w:r>
          </w:p>
          <w:p w14:paraId="3B9968C1" w14:textId="77777777" w:rsidR="008A4562" w:rsidRPr="00FF3462" w:rsidRDefault="008A4562" w:rsidP="000A0CE7">
            <w:pPr>
              <w:pStyle w:val="Akapitzlist"/>
              <w:numPr>
                <w:ilvl w:val="0"/>
                <w:numId w:val="12"/>
              </w:numPr>
              <w:autoSpaceDE w:val="0"/>
              <w:autoSpaceDN w:val="0"/>
              <w:adjustRightInd w:val="0"/>
              <w:spacing w:after="0" w:line="240" w:lineRule="auto"/>
              <w:ind w:left="359"/>
              <w:rPr>
                <w:rFonts w:cstheme="minorHAnsi"/>
                <w:sz w:val="20"/>
                <w:szCs w:val="20"/>
              </w:rPr>
            </w:pPr>
            <w:r w:rsidRPr="00FF3462">
              <w:rPr>
                <w:rFonts w:cstheme="minorHAnsi"/>
                <w:sz w:val="20"/>
                <w:szCs w:val="20"/>
              </w:rPr>
              <w:t>Zapisywanie informacji o zmianach w systemie plików na urządzeniach przenośnych.</w:t>
            </w:r>
          </w:p>
          <w:p w14:paraId="07549885" w14:textId="77777777" w:rsidR="008A4562" w:rsidRPr="00FF3462" w:rsidRDefault="008A4562" w:rsidP="000A0CE7">
            <w:pPr>
              <w:pStyle w:val="Akapitzlist"/>
              <w:numPr>
                <w:ilvl w:val="0"/>
                <w:numId w:val="12"/>
              </w:numPr>
              <w:autoSpaceDE w:val="0"/>
              <w:autoSpaceDN w:val="0"/>
              <w:adjustRightInd w:val="0"/>
              <w:spacing w:after="0" w:line="240" w:lineRule="auto"/>
              <w:ind w:left="359"/>
              <w:rPr>
                <w:rFonts w:cstheme="minorHAnsi"/>
                <w:sz w:val="20"/>
                <w:szCs w:val="20"/>
              </w:rPr>
            </w:pPr>
            <w:r w:rsidRPr="00FF3462">
              <w:rPr>
                <w:rFonts w:cstheme="minorHAnsi"/>
                <w:sz w:val="20"/>
                <w:szCs w:val="20"/>
              </w:rPr>
              <w:t>Podłączenie/odłączenie urządzenia przenośnego.</w:t>
            </w:r>
          </w:p>
          <w:p w14:paraId="536BE914" w14:textId="77777777" w:rsidR="00FB41BA" w:rsidRDefault="00FB41BA" w:rsidP="000A0CE7">
            <w:pPr>
              <w:autoSpaceDE w:val="0"/>
              <w:autoSpaceDN w:val="0"/>
              <w:adjustRightInd w:val="0"/>
              <w:spacing w:after="0" w:line="240" w:lineRule="auto"/>
              <w:ind w:left="359"/>
              <w:rPr>
                <w:rFonts w:cstheme="minorHAnsi"/>
                <w:sz w:val="20"/>
                <w:szCs w:val="20"/>
              </w:rPr>
            </w:pPr>
          </w:p>
          <w:p w14:paraId="6DD97808" w14:textId="16DCF30F" w:rsidR="008A4562" w:rsidRPr="00F30C23" w:rsidRDefault="008A4562" w:rsidP="000A0CE7">
            <w:pPr>
              <w:autoSpaceDE w:val="0"/>
              <w:autoSpaceDN w:val="0"/>
              <w:adjustRightInd w:val="0"/>
              <w:spacing w:after="0" w:line="240" w:lineRule="auto"/>
              <w:rPr>
                <w:rFonts w:cstheme="minorHAnsi"/>
                <w:sz w:val="20"/>
                <w:szCs w:val="20"/>
              </w:rPr>
            </w:pPr>
            <w:r w:rsidRPr="00F30C23">
              <w:rPr>
                <w:rFonts w:cstheme="minorHAnsi"/>
                <w:sz w:val="20"/>
                <w:szCs w:val="20"/>
              </w:rPr>
              <w:t>Integracja z Active Directory</w:t>
            </w:r>
            <w:r w:rsidR="000D4C0E">
              <w:rPr>
                <w:rFonts w:cstheme="minorHAnsi"/>
                <w:sz w:val="20"/>
                <w:szCs w:val="20"/>
              </w:rPr>
              <w:t xml:space="preserve"> </w:t>
            </w:r>
            <w:r w:rsidR="00B4278A">
              <w:rPr>
                <w:rFonts w:cstheme="minorHAnsi"/>
                <w:sz w:val="20"/>
                <w:szCs w:val="20"/>
              </w:rPr>
              <w:t xml:space="preserve">powinna </w:t>
            </w:r>
            <w:r w:rsidR="000D4C0E">
              <w:rPr>
                <w:rFonts w:cstheme="minorHAnsi"/>
                <w:sz w:val="20"/>
                <w:szCs w:val="20"/>
              </w:rPr>
              <w:t>odbywać się poprzez</w:t>
            </w:r>
            <w:r w:rsidRPr="00F30C23">
              <w:rPr>
                <w:rFonts w:cstheme="minorHAnsi"/>
                <w:sz w:val="20"/>
                <w:szCs w:val="20"/>
              </w:rPr>
              <w:t xml:space="preserve"> zarządzanie prawami dostępu przypisanymi do użytkowników grup</w:t>
            </w:r>
            <w:r>
              <w:rPr>
                <w:rFonts w:cstheme="minorHAnsi"/>
                <w:sz w:val="20"/>
                <w:szCs w:val="20"/>
              </w:rPr>
              <w:t xml:space="preserve"> </w:t>
            </w:r>
            <w:r w:rsidRPr="00F30C23">
              <w:rPr>
                <w:rFonts w:cstheme="minorHAnsi"/>
                <w:sz w:val="20"/>
                <w:szCs w:val="20"/>
              </w:rPr>
              <w:t>domenowych. Przydzielanie uprawnień</w:t>
            </w:r>
            <w:r w:rsidR="000D4C0E">
              <w:rPr>
                <w:rFonts w:cstheme="minorHAnsi"/>
                <w:sz w:val="20"/>
                <w:szCs w:val="20"/>
              </w:rPr>
              <w:t xml:space="preserve"> będzie </w:t>
            </w:r>
            <w:r w:rsidR="00B4278A">
              <w:rPr>
                <w:rFonts w:cstheme="minorHAnsi"/>
                <w:sz w:val="20"/>
                <w:szCs w:val="20"/>
              </w:rPr>
              <w:t xml:space="preserve">powinno być </w:t>
            </w:r>
            <w:r w:rsidR="000D4C0E">
              <w:rPr>
                <w:rFonts w:cstheme="minorHAnsi"/>
                <w:sz w:val="20"/>
                <w:szCs w:val="20"/>
              </w:rPr>
              <w:t>możliwe</w:t>
            </w:r>
            <w:r w:rsidRPr="00F30C23">
              <w:rPr>
                <w:rFonts w:cstheme="minorHAnsi"/>
                <w:sz w:val="20"/>
                <w:szCs w:val="20"/>
              </w:rPr>
              <w:t xml:space="preserve"> również do kont użytkowników lokalnych.</w:t>
            </w:r>
          </w:p>
          <w:p w14:paraId="749CACC7" w14:textId="0DD1B836" w:rsidR="005237D0" w:rsidRPr="00E0666C" w:rsidRDefault="008A4562" w:rsidP="00B4278A">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F30C23">
              <w:rPr>
                <w:rFonts w:cstheme="minorHAnsi"/>
                <w:sz w:val="20"/>
                <w:szCs w:val="20"/>
              </w:rPr>
              <w:t>Ochrona przed usunięciem</w:t>
            </w:r>
            <w:r>
              <w:rPr>
                <w:rFonts w:cstheme="minorHAnsi"/>
                <w:sz w:val="20"/>
                <w:szCs w:val="20"/>
              </w:rPr>
              <w:t xml:space="preserve"> - p</w:t>
            </w:r>
            <w:r w:rsidRPr="00F30C23">
              <w:rPr>
                <w:rFonts w:cstheme="minorHAnsi"/>
                <w:sz w:val="20"/>
                <w:szCs w:val="20"/>
              </w:rPr>
              <w:t xml:space="preserve">rogram </w:t>
            </w:r>
            <w:r w:rsidR="000D4C0E">
              <w:rPr>
                <w:rFonts w:cstheme="minorHAnsi"/>
                <w:sz w:val="20"/>
                <w:szCs w:val="20"/>
              </w:rPr>
              <w:t>powinien być</w:t>
            </w:r>
            <w:r w:rsidRPr="00F30C23">
              <w:rPr>
                <w:rFonts w:cstheme="minorHAnsi"/>
                <w:sz w:val="20"/>
                <w:szCs w:val="20"/>
              </w:rPr>
              <w:t xml:space="preserve"> zabezpieczony hasłem przed ingerencją użytkownika w jego działanie i próbą usunięcia,</w:t>
            </w:r>
            <w:r>
              <w:rPr>
                <w:rFonts w:cstheme="minorHAnsi"/>
                <w:sz w:val="20"/>
                <w:szCs w:val="20"/>
              </w:rPr>
              <w:t xml:space="preserve"> </w:t>
            </w:r>
            <w:r w:rsidRPr="00F30C23">
              <w:rPr>
                <w:rFonts w:cstheme="minorHAnsi"/>
                <w:sz w:val="20"/>
                <w:szCs w:val="20"/>
              </w:rPr>
              <w:t>nawet jeśli użyt</w:t>
            </w:r>
            <w:r>
              <w:rPr>
                <w:rFonts w:cstheme="minorHAnsi"/>
                <w:sz w:val="20"/>
                <w:szCs w:val="20"/>
              </w:rPr>
              <w:t>kownik ma prawa administratora.</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53E4" w14:textId="77777777" w:rsidR="005237D0" w:rsidRPr="00E0666C" w:rsidRDefault="005237D0" w:rsidP="005237D0">
            <w:pPr>
              <w:snapToGrid w:val="0"/>
              <w:spacing w:before="120" w:after="120" w:line="240" w:lineRule="auto"/>
              <w:rPr>
                <w:rFonts w:ascii="Times New Roman" w:eastAsia="Times New Roman" w:hAnsi="Times New Roman" w:cs="Times New Roman"/>
                <w:b/>
                <w:color w:val="000000"/>
                <w:sz w:val="20"/>
                <w:szCs w:val="20"/>
                <w:lang w:eastAsia="pl-PL"/>
              </w:rPr>
            </w:pPr>
          </w:p>
        </w:tc>
      </w:tr>
      <w:tr w:rsidR="00B4278A" w:rsidRPr="005237D0" w14:paraId="0F6238C7" w14:textId="77777777" w:rsidTr="00716B60">
        <w:tc>
          <w:tcPr>
            <w:tcW w:w="634" w:type="dxa"/>
            <w:tcBorders>
              <w:top w:val="single" w:sz="4" w:space="0" w:color="000000"/>
              <w:left w:val="single" w:sz="4" w:space="0" w:color="000000"/>
              <w:bottom w:val="single" w:sz="4" w:space="0" w:color="000000"/>
              <w:right w:val="nil"/>
            </w:tcBorders>
            <w:shd w:val="clear" w:color="auto" w:fill="auto"/>
            <w:vAlign w:val="center"/>
          </w:tcPr>
          <w:p w14:paraId="2F4471B1" w14:textId="3B8A7277" w:rsidR="00B4278A" w:rsidRPr="00E0666C" w:rsidRDefault="00B4278A" w:rsidP="005237D0">
            <w:pPr>
              <w:snapToGrid w:val="0"/>
              <w:spacing w:before="120" w:after="12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4328" w:type="dxa"/>
            <w:tcBorders>
              <w:top w:val="single" w:sz="4" w:space="0" w:color="000000"/>
              <w:left w:val="single" w:sz="4" w:space="0" w:color="000000"/>
              <w:bottom w:val="single" w:sz="4" w:space="0" w:color="000000"/>
              <w:right w:val="nil"/>
            </w:tcBorders>
            <w:shd w:val="clear" w:color="auto" w:fill="auto"/>
            <w:vAlign w:val="center"/>
          </w:tcPr>
          <w:p w14:paraId="529F1236" w14:textId="77777777" w:rsidR="00B4278A" w:rsidRPr="00A913E2" w:rsidRDefault="00B4278A" w:rsidP="00B4278A">
            <w:pPr>
              <w:autoSpaceDE w:val="0"/>
              <w:autoSpaceDN w:val="0"/>
              <w:adjustRightInd w:val="0"/>
              <w:spacing w:after="0" w:line="240" w:lineRule="auto"/>
              <w:jc w:val="both"/>
              <w:rPr>
                <w:rFonts w:cstheme="minorHAnsi"/>
                <w:sz w:val="20"/>
                <w:szCs w:val="20"/>
              </w:rPr>
            </w:pPr>
            <w:r w:rsidRPr="00A913E2">
              <w:rPr>
                <w:rFonts w:cstheme="minorHAnsi"/>
                <w:sz w:val="20"/>
                <w:szCs w:val="20"/>
              </w:rPr>
              <w:t>SZKOLENIE:</w:t>
            </w:r>
          </w:p>
          <w:p w14:paraId="6FCA52C3" w14:textId="0301A529" w:rsidR="00B4278A" w:rsidRPr="00B4278A" w:rsidRDefault="00B4278A" w:rsidP="00B4278A">
            <w:pPr>
              <w:autoSpaceDE w:val="0"/>
              <w:autoSpaceDN w:val="0"/>
              <w:adjustRightInd w:val="0"/>
              <w:spacing w:after="0" w:line="240" w:lineRule="auto"/>
              <w:rPr>
                <w:rFonts w:cstheme="minorHAnsi"/>
                <w:sz w:val="20"/>
                <w:szCs w:val="20"/>
                <w:highlight w:val="cyan"/>
              </w:rPr>
            </w:pPr>
            <w:r w:rsidRPr="00A913E2">
              <w:rPr>
                <w:rFonts w:cstheme="minorHAnsi"/>
                <w:sz w:val="20"/>
                <w:szCs w:val="20"/>
              </w:rPr>
              <w:t>W ramach dostawy Wykonawca przeprowadzi szkolenie dla osób wskazanych przez Zamawiającego obejmujące min. 3 dni szkoleniowe. Szkolenie odbędzie się w siedzibie Zamawiającego. W ramach szkolenia Wykonawca zainstaluje i skonfiguruje konsolę centralną. Szkolenie powinno być przeprowadzone w całości przez osobę posiadającą certyfikację producenta oprogramowania - w ofercie należy wskazać dane osoby prowadzącej szkolenie.</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FD46" w14:textId="77777777" w:rsidR="00B4278A" w:rsidRPr="00E0666C" w:rsidRDefault="00B4278A" w:rsidP="005237D0">
            <w:pPr>
              <w:snapToGrid w:val="0"/>
              <w:spacing w:before="120" w:after="120" w:line="240" w:lineRule="auto"/>
              <w:rPr>
                <w:rFonts w:ascii="Times New Roman" w:eastAsia="Times New Roman" w:hAnsi="Times New Roman" w:cs="Times New Roman"/>
                <w:b/>
                <w:color w:val="000000"/>
                <w:sz w:val="20"/>
                <w:szCs w:val="20"/>
                <w:lang w:eastAsia="pl-PL"/>
              </w:rPr>
            </w:pPr>
          </w:p>
        </w:tc>
      </w:tr>
    </w:tbl>
    <w:p w14:paraId="44DC9996" w14:textId="77777777" w:rsidR="00E0666C" w:rsidRDefault="00E0666C" w:rsidP="005237D0">
      <w:pPr>
        <w:spacing w:after="0" w:line="360" w:lineRule="auto"/>
        <w:jc w:val="both"/>
        <w:rPr>
          <w:rFonts w:ascii="Times New Roman" w:eastAsia="Times New Roman" w:hAnsi="Times New Roman" w:cs="Times New Roman"/>
          <w:lang w:eastAsia="pl-PL"/>
        </w:rPr>
      </w:pPr>
    </w:p>
    <w:p w14:paraId="5DFCF492" w14:textId="77777777" w:rsidR="0062155C" w:rsidRDefault="0062155C" w:rsidP="005237D0">
      <w:pPr>
        <w:spacing w:after="0" w:line="360" w:lineRule="auto"/>
        <w:jc w:val="both"/>
        <w:rPr>
          <w:rFonts w:ascii="Times New Roman" w:eastAsia="Times New Roman" w:hAnsi="Times New Roman" w:cs="Times New Roman"/>
          <w:lang w:eastAsia="pl-PL"/>
        </w:rPr>
      </w:pPr>
    </w:p>
    <w:p w14:paraId="7E2E30AC" w14:textId="77777777" w:rsidR="004F28FC" w:rsidRDefault="004F28FC" w:rsidP="005237D0">
      <w:pPr>
        <w:spacing w:after="0" w:line="360" w:lineRule="auto"/>
        <w:jc w:val="both"/>
        <w:rPr>
          <w:rFonts w:ascii="Times New Roman" w:eastAsia="Times New Roman" w:hAnsi="Times New Roman" w:cs="Times New Roman"/>
          <w:lang w:eastAsia="pl-PL"/>
        </w:rPr>
      </w:pPr>
    </w:p>
    <w:p w14:paraId="4D0E3171" w14:textId="77777777" w:rsidR="004F28FC" w:rsidRDefault="004F28FC" w:rsidP="005237D0">
      <w:pPr>
        <w:spacing w:after="0" w:line="360" w:lineRule="auto"/>
        <w:jc w:val="both"/>
        <w:rPr>
          <w:rFonts w:ascii="Times New Roman" w:eastAsia="Times New Roman" w:hAnsi="Times New Roman" w:cs="Times New Roman"/>
          <w:lang w:eastAsia="pl-PL"/>
        </w:rPr>
      </w:pPr>
    </w:p>
    <w:p w14:paraId="348B98BD" w14:textId="77777777" w:rsidR="0062155C" w:rsidRDefault="0062155C" w:rsidP="005237D0">
      <w:pPr>
        <w:spacing w:after="0" w:line="360" w:lineRule="auto"/>
        <w:jc w:val="both"/>
        <w:rPr>
          <w:rFonts w:ascii="Times New Roman" w:eastAsia="Times New Roman" w:hAnsi="Times New Roman" w:cs="Times New Roman"/>
          <w:lang w:eastAsia="pl-PL"/>
        </w:rPr>
      </w:pPr>
    </w:p>
    <w:p w14:paraId="6A6F5895" w14:textId="77777777" w:rsidR="005237D0" w:rsidRPr="005237D0" w:rsidRDefault="005237D0" w:rsidP="005237D0">
      <w:pPr>
        <w:spacing w:after="0" w:line="360" w:lineRule="auto"/>
        <w:jc w:val="both"/>
        <w:rPr>
          <w:rFonts w:ascii="Times New Roman" w:eastAsia="Times New Roman" w:hAnsi="Times New Roman" w:cs="Times New Roman"/>
          <w:lang w:eastAsia="pl-PL"/>
        </w:rPr>
      </w:pPr>
      <w:r w:rsidRPr="005237D0">
        <w:rPr>
          <w:rFonts w:ascii="Times New Roman" w:eastAsia="Times New Roman" w:hAnsi="Times New Roman" w:cs="Times New Roman"/>
          <w:lang w:eastAsia="pl-PL"/>
        </w:rPr>
        <w:t>…………………dnia ………………                        …………………………………………………</w:t>
      </w:r>
    </w:p>
    <w:p w14:paraId="40530DCF" w14:textId="77777777" w:rsidR="004137D2" w:rsidRDefault="005237D0" w:rsidP="004137D2">
      <w:pPr>
        <w:spacing w:after="0"/>
        <w:ind w:left="3540" w:firstLine="708"/>
        <w:rPr>
          <w:rFonts w:ascii="Times New Roman" w:eastAsia="Times New Roman" w:hAnsi="Times New Roman" w:cs="Times New Roman"/>
          <w:sz w:val="24"/>
          <w:szCs w:val="24"/>
          <w:vertAlign w:val="superscript"/>
          <w:lang w:eastAsia="pl-PL"/>
        </w:rPr>
      </w:pPr>
      <w:r w:rsidRPr="005237D0">
        <w:rPr>
          <w:rFonts w:ascii="Times New Roman" w:eastAsia="Times New Roman" w:hAnsi="Times New Roman" w:cs="Times New Roman"/>
          <w:sz w:val="24"/>
          <w:szCs w:val="24"/>
          <w:vertAlign w:val="superscript"/>
          <w:lang w:eastAsia="pl-PL"/>
        </w:rPr>
        <w:t xml:space="preserve">pieczęć i podpis osoby uprawnionej do składania oświadczeń woli </w:t>
      </w:r>
    </w:p>
    <w:p w14:paraId="4CA648BC" w14:textId="19D94C5B" w:rsidR="00061C61" w:rsidRDefault="005237D0" w:rsidP="004137D2">
      <w:pPr>
        <w:spacing w:after="0"/>
        <w:ind w:left="4956" w:firstLine="708"/>
      </w:pPr>
      <w:r w:rsidRPr="005237D0">
        <w:rPr>
          <w:rFonts w:ascii="Times New Roman" w:eastAsia="Times New Roman" w:hAnsi="Times New Roman" w:cs="Times New Roman"/>
          <w:sz w:val="24"/>
          <w:szCs w:val="24"/>
          <w:vertAlign w:val="superscript"/>
          <w:lang w:eastAsia="pl-PL"/>
        </w:rPr>
        <w:t>w imieniu Wykon</w:t>
      </w:r>
      <w:r w:rsidR="00E0666C">
        <w:rPr>
          <w:rFonts w:ascii="Times New Roman" w:eastAsia="Times New Roman" w:hAnsi="Times New Roman" w:cs="Times New Roman"/>
          <w:sz w:val="24"/>
          <w:szCs w:val="24"/>
          <w:vertAlign w:val="superscript"/>
          <w:lang w:eastAsia="pl-PL"/>
        </w:rPr>
        <w:t>awcy</w:t>
      </w:r>
      <w:bookmarkStart w:id="0" w:name="_GoBack"/>
      <w:bookmarkEnd w:id="0"/>
    </w:p>
    <w:sectPr w:rsidR="00061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D2E37" w14:textId="77777777" w:rsidR="0002443A" w:rsidRDefault="0002443A" w:rsidP="0085707D">
      <w:pPr>
        <w:spacing w:after="0" w:line="240" w:lineRule="auto"/>
      </w:pPr>
      <w:r>
        <w:separator/>
      </w:r>
    </w:p>
  </w:endnote>
  <w:endnote w:type="continuationSeparator" w:id="0">
    <w:p w14:paraId="67446DE5" w14:textId="77777777" w:rsidR="0002443A" w:rsidRDefault="0002443A" w:rsidP="0085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1874" w14:textId="77777777" w:rsidR="0002443A" w:rsidRDefault="0002443A" w:rsidP="0085707D">
      <w:pPr>
        <w:spacing w:after="0" w:line="240" w:lineRule="auto"/>
      </w:pPr>
      <w:r>
        <w:separator/>
      </w:r>
    </w:p>
  </w:footnote>
  <w:footnote w:type="continuationSeparator" w:id="0">
    <w:p w14:paraId="15F1A760" w14:textId="77777777" w:rsidR="0002443A" w:rsidRDefault="0002443A" w:rsidP="0085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C0A"/>
    <w:multiLevelType w:val="hybridMultilevel"/>
    <w:tmpl w:val="3A948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70275"/>
    <w:multiLevelType w:val="hybridMultilevel"/>
    <w:tmpl w:val="F55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C9553F"/>
    <w:multiLevelType w:val="hybridMultilevel"/>
    <w:tmpl w:val="F9C8149E"/>
    <w:lvl w:ilvl="0" w:tplc="26CA893A">
      <w:start w:val="1"/>
      <w:numFmt w:val="lowerLetter"/>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 w15:restartNumberingAfterBreak="0">
    <w:nsid w:val="13A60256"/>
    <w:multiLevelType w:val="hybridMultilevel"/>
    <w:tmpl w:val="7D882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597091C"/>
    <w:multiLevelType w:val="hybridMultilevel"/>
    <w:tmpl w:val="6DBE7F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C7037ED"/>
    <w:multiLevelType w:val="hybridMultilevel"/>
    <w:tmpl w:val="6EFAE6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B790736"/>
    <w:multiLevelType w:val="hybridMultilevel"/>
    <w:tmpl w:val="C60AE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7802DE"/>
    <w:multiLevelType w:val="hybridMultilevel"/>
    <w:tmpl w:val="5BC27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EE277C"/>
    <w:multiLevelType w:val="hybridMultilevel"/>
    <w:tmpl w:val="DD8851C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15:restartNumberingAfterBreak="0">
    <w:nsid w:val="3BBF610A"/>
    <w:multiLevelType w:val="hybridMultilevel"/>
    <w:tmpl w:val="256274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CE67AD"/>
    <w:multiLevelType w:val="hybridMultilevel"/>
    <w:tmpl w:val="53BE30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7452B5B"/>
    <w:multiLevelType w:val="hybridMultilevel"/>
    <w:tmpl w:val="EA7C3AE8"/>
    <w:lvl w:ilvl="0" w:tplc="2FC8596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0214D5"/>
    <w:multiLevelType w:val="hybridMultilevel"/>
    <w:tmpl w:val="86DE89D6"/>
    <w:lvl w:ilvl="0" w:tplc="A2FC0F4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FCC6ED6"/>
    <w:multiLevelType w:val="hybridMultilevel"/>
    <w:tmpl w:val="BF581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67700E"/>
    <w:multiLevelType w:val="hybridMultilevel"/>
    <w:tmpl w:val="492CA1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9"/>
  </w:num>
  <w:num w:numId="4">
    <w:abstractNumId w:val="6"/>
  </w:num>
  <w:num w:numId="5">
    <w:abstractNumId w:val="8"/>
  </w:num>
  <w:num w:numId="6">
    <w:abstractNumId w:val="10"/>
  </w:num>
  <w:num w:numId="7">
    <w:abstractNumId w:val="1"/>
  </w:num>
  <w:num w:numId="8">
    <w:abstractNumId w:val="7"/>
  </w:num>
  <w:num w:numId="9">
    <w:abstractNumId w:val="0"/>
  </w:num>
  <w:num w:numId="10">
    <w:abstractNumId w:val="14"/>
  </w:num>
  <w:num w:numId="11">
    <w:abstractNumId w:val="4"/>
  </w:num>
  <w:num w:numId="12">
    <w:abstractNumId w:val="5"/>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D0"/>
    <w:rsid w:val="0002443A"/>
    <w:rsid w:val="00051D35"/>
    <w:rsid w:val="000614D5"/>
    <w:rsid w:val="00061C61"/>
    <w:rsid w:val="00065950"/>
    <w:rsid w:val="00093301"/>
    <w:rsid w:val="00096D59"/>
    <w:rsid w:val="000A0CE7"/>
    <w:rsid w:val="000D4C0E"/>
    <w:rsid w:val="000E6DBC"/>
    <w:rsid w:val="0011618B"/>
    <w:rsid w:val="00185DBF"/>
    <w:rsid w:val="001A03B2"/>
    <w:rsid w:val="001C000F"/>
    <w:rsid w:val="001E7071"/>
    <w:rsid w:val="0020357A"/>
    <w:rsid w:val="00203932"/>
    <w:rsid w:val="00230A4A"/>
    <w:rsid w:val="002D0CE6"/>
    <w:rsid w:val="0034471C"/>
    <w:rsid w:val="003A3C25"/>
    <w:rsid w:val="003F20F0"/>
    <w:rsid w:val="003F6843"/>
    <w:rsid w:val="00404FAF"/>
    <w:rsid w:val="004137D2"/>
    <w:rsid w:val="004F28FC"/>
    <w:rsid w:val="005237D0"/>
    <w:rsid w:val="005434C4"/>
    <w:rsid w:val="005460FE"/>
    <w:rsid w:val="0055510D"/>
    <w:rsid w:val="00594F26"/>
    <w:rsid w:val="005B5DC4"/>
    <w:rsid w:val="005C273E"/>
    <w:rsid w:val="005E5D4E"/>
    <w:rsid w:val="0061134D"/>
    <w:rsid w:val="00611C87"/>
    <w:rsid w:val="00614872"/>
    <w:rsid w:val="0062155C"/>
    <w:rsid w:val="00653213"/>
    <w:rsid w:val="00680F79"/>
    <w:rsid w:val="00683C8D"/>
    <w:rsid w:val="006B71BA"/>
    <w:rsid w:val="006F266E"/>
    <w:rsid w:val="006F378C"/>
    <w:rsid w:val="00716B60"/>
    <w:rsid w:val="007429D7"/>
    <w:rsid w:val="0074590C"/>
    <w:rsid w:val="007A5241"/>
    <w:rsid w:val="007E4EC4"/>
    <w:rsid w:val="0084035B"/>
    <w:rsid w:val="0085707D"/>
    <w:rsid w:val="00894D14"/>
    <w:rsid w:val="008A4562"/>
    <w:rsid w:val="008B624D"/>
    <w:rsid w:val="00900BBD"/>
    <w:rsid w:val="00927DE2"/>
    <w:rsid w:val="00935EA6"/>
    <w:rsid w:val="009F4A22"/>
    <w:rsid w:val="00A1675A"/>
    <w:rsid w:val="00A5125C"/>
    <w:rsid w:val="00A913E2"/>
    <w:rsid w:val="00A94EF4"/>
    <w:rsid w:val="00B4278A"/>
    <w:rsid w:val="00B803AE"/>
    <w:rsid w:val="00BB464E"/>
    <w:rsid w:val="00BE6C42"/>
    <w:rsid w:val="00C33842"/>
    <w:rsid w:val="00C4783D"/>
    <w:rsid w:val="00C63A58"/>
    <w:rsid w:val="00C77378"/>
    <w:rsid w:val="00D309CE"/>
    <w:rsid w:val="00D671FB"/>
    <w:rsid w:val="00D96C6C"/>
    <w:rsid w:val="00DD1487"/>
    <w:rsid w:val="00E0666C"/>
    <w:rsid w:val="00E4201F"/>
    <w:rsid w:val="00E55D03"/>
    <w:rsid w:val="00EA0E92"/>
    <w:rsid w:val="00EB3FAB"/>
    <w:rsid w:val="00EC6A1D"/>
    <w:rsid w:val="00ED4EFF"/>
    <w:rsid w:val="00F00A58"/>
    <w:rsid w:val="00F16983"/>
    <w:rsid w:val="00F470B7"/>
    <w:rsid w:val="00F94FCC"/>
    <w:rsid w:val="00FB41BA"/>
    <w:rsid w:val="00FC416C"/>
    <w:rsid w:val="00FF3E28"/>
    <w:rsid w:val="00FF3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922D"/>
  <w15:docId w15:val="{71313FC0-5E45-4AD5-BAEA-28034E7A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237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14D5"/>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00A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0A5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570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07D"/>
    <w:rPr>
      <w:sz w:val="20"/>
      <w:szCs w:val="20"/>
    </w:rPr>
  </w:style>
  <w:style w:type="character" w:styleId="Odwoanieprzypisukocowego">
    <w:name w:val="endnote reference"/>
    <w:basedOn w:val="Domylnaczcionkaakapitu"/>
    <w:uiPriority w:val="99"/>
    <w:semiHidden/>
    <w:unhideWhenUsed/>
    <w:rsid w:val="0085707D"/>
    <w:rPr>
      <w:vertAlign w:val="superscript"/>
    </w:rPr>
  </w:style>
  <w:style w:type="paragraph" w:styleId="NormalnyWeb">
    <w:name w:val="Normal (Web)"/>
    <w:basedOn w:val="Normalny"/>
    <w:uiPriority w:val="99"/>
    <w:semiHidden/>
    <w:unhideWhenUsed/>
    <w:rsid w:val="00BE6C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F378C"/>
    <w:rPr>
      <w:sz w:val="16"/>
      <w:szCs w:val="16"/>
    </w:rPr>
  </w:style>
  <w:style w:type="paragraph" w:styleId="Tekstkomentarza">
    <w:name w:val="annotation text"/>
    <w:basedOn w:val="Normalny"/>
    <w:link w:val="TekstkomentarzaZnak"/>
    <w:uiPriority w:val="99"/>
    <w:semiHidden/>
    <w:unhideWhenUsed/>
    <w:rsid w:val="006F37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378C"/>
    <w:rPr>
      <w:sz w:val="20"/>
      <w:szCs w:val="20"/>
    </w:rPr>
  </w:style>
  <w:style w:type="paragraph" w:styleId="Tematkomentarza">
    <w:name w:val="annotation subject"/>
    <w:basedOn w:val="Tekstkomentarza"/>
    <w:next w:val="Tekstkomentarza"/>
    <w:link w:val="TematkomentarzaZnak"/>
    <w:uiPriority w:val="99"/>
    <w:semiHidden/>
    <w:unhideWhenUsed/>
    <w:rsid w:val="006F378C"/>
    <w:rPr>
      <w:b/>
      <w:bCs/>
    </w:rPr>
  </w:style>
  <w:style w:type="character" w:customStyle="1" w:styleId="TematkomentarzaZnak">
    <w:name w:val="Temat komentarza Znak"/>
    <w:basedOn w:val="TekstkomentarzaZnak"/>
    <w:link w:val="Tematkomentarza"/>
    <w:uiPriority w:val="99"/>
    <w:semiHidden/>
    <w:rsid w:val="006F3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007">
      <w:bodyDiv w:val="1"/>
      <w:marLeft w:val="0"/>
      <w:marRight w:val="0"/>
      <w:marTop w:val="0"/>
      <w:marBottom w:val="0"/>
      <w:divBdr>
        <w:top w:val="none" w:sz="0" w:space="0" w:color="auto"/>
        <w:left w:val="none" w:sz="0" w:space="0" w:color="auto"/>
        <w:bottom w:val="none" w:sz="0" w:space="0" w:color="auto"/>
        <w:right w:val="none" w:sz="0" w:space="0" w:color="auto"/>
      </w:divBdr>
      <w:divsChild>
        <w:div w:id="448548383">
          <w:marLeft w:val="0"/>
          <w:marRight w:val="0"/>
          <w:marTop w:val="0"/>
          <w:marBottom w:val="0"/>
          <w:divBdr>
            <w:top w:val="none" w:sz="0" w:space="0" w:color="auto"/>
            <w:left w:val="none" w:sz="0" w:space="0" w:color="auto"/>
            <w:bottom w:val="none" w:sz="0" w:space="0" w:color="auto"/>
            <w:right w:val="none" w:sz="0" w:space="0" w:color="auto"/>
          </w:divBdr>
        </w:div>
      </w:divsChild>
    </w:div>
    <w:div w:id="16226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2228</Words>
  <Characters>13372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Agnieszka Bartkowiak</cp:lastModifiedBy>
  <cp:revision>5</cp:revision>
  <cp:lastPrinted>2018-10-29T08:38:00Z</cp:lastPrinted>
  <dcterms:created xsi:type="dcterms:W3CDTF">2019-04-19T09:35:00Z</dcterms:created>
  <dcterms:modified xsi:type="dcterms:W3CDTF">2019-05-24T10:17:00Z</dcterms:modified>
</cp:coreProperties>
</file>