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RPr="00F306E4" w14:paraId="075A3BC9" w14:textId="77777777" w:rsidTr="00635E83">
        <w:tc>
          <w:tcPr>
            <w:tcW w:w="9072" w:type="dxa"/>
            <w:shd w:val="pct10" w:color="auto" w:fill="auto"/>
            <w:hideMark/>
          </w:tcPr>
          <w:p w14:paraId="0C27746F" w14:textId="3A4B626D" w:rsidR="00635E83" w:rsidRPr="00F306E4" w:rsidRDefault="00635E83" w:rsidP="00637A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06E4">
              <w:rPr>
                <w:rFonts w:asciiTheme="minorHAnsi" w:hAnsiTheme="minorHAnsi"/>
                <w:b/>
                <w:sz w:val="24"/>
                <w:szCs w:val="24"/>
              </w:rPr>
              <w:t xml:space="preserve">ZAŁĄCZNIK NR </w:t>
            </w:r>
            <w:r w:rsidR="001B58A5" w:rsidRPr="00F306E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  <w:p w14:paraId="60AA7BBF" w14:textId="77777777" w:rsidR="00635E83" w:rsidRPr="00F306E4" w:rsidRDefault="00635E83" w:rsidP="00637A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BB448FD" w14:textId="77777777" w:rsidR="00635E83" w:rsidRPr="00F306E4" w:rsidRDefault="00635E83" w:rsidP="008A7AE0">
      <w:pPr>
        <w:tabs>
          <w:tab w:val="left" w:pos="187"/>
        </w:tabs>
        <w:ind w:left="374" w:right="61" w:hanging="374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UMOWA</w:t>
      </w:r>
    </w:p>
    <w:p w14:paraId="3E60E9E0" w14:textId="4F9C7868" w:rsidR="00635E83" w:rsidRPr="00F306E4" w:rsidRDefault="00A809B1" w:rsidP="008A7AE0">
      <w:pPr>
        <w:tabs>
          <w:tab w:val="left" w:pos="187"/>
        </w:tabs>
        <w:ind w:left="374" w:right="61" w:hanging="374"/>
        <w:jc w:val="center"/>
        <w:rPr>
          <w:rFonts w:cs="Times New Roman"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N</w:t>
      </w:r>
      <w:r w:rsidR="00635E83" w:rsidRPr="00F306E4">
        <w:rPr>
          <w:rFonts w:cs="Times New Roman"/>
          <w:b/>
          <w:sz w:val="24"/>
          <w:szCs w:val="24"/>
        </w:rPr>
        <w:t xml:space="preserve">R </w:t>
      </w:r>
      <w:r w:rsidR="004D39D0">
        <w:rPr>
          <w:rFonts w:cs="Times New Roman"/>
          <w:b/>
          <w:sz w:val="24"/>
          <w:szCs w:val="24"/>
        </w:rPr>
        <w:t>178</w:t>
      </w:r>
      <w:r w:rsidR="000469C9">
        <w:rPr>
          <w:rFonts w:cs="Times New Roman"/>
          <w:b/>
          <w:sz w:val="24"/>
          <w:szCs w:val="24"/>
        </w:rPr>
        <w:t>1</w:t>
      </w:r>
      <w:r w:rsidRPr="00F306E4">
        <w:rPr>
          <w:rFonts w:cs="Times New Roman"/>
          <w:b/>
          <w:sz w:val="24"/>
          <w:szCs w:val="24"/>
        </w:rPr>
        <w:t>/AZ/26</w:t>
      </w:r>
      <w:r w:rsidR="004D39D0">
        <w:rPr>
          <w:rFonts w:cs="Times New Roman"/>
          <w:b/>
          <w:sz w:val="24"/>
          <w:szCs w:val="24"/>
        </w:rPr>
        <w:t>3</w:t>
      </w:r>
      <w:r w:rsidRPr="00F306E4">
        <w:rPr>
          <w:rFonts w:cs="Times New Roman"/>
          <w:b/>
          <w:sz w:val="24"/>
          <w:szCs w:val="24"/>
        </w:rPr>
        <w:t>/</w:t>
      </w:r>
      <w:r w:rsidR="00606775" w:rsidRPr="00F306E4">
        <w:rPr>
          <w:rFonts w:cs="Times New Roman"/>
          <w:b/>
          <w:sz w:val="24"/>
          <w:szCs w:val="24"/>
        </w:rPr>
        <w:t>20</w:t>
      </w:r>
      <w:r w:rsidRPr="00F306E4">
        <w:rPr>
          <w:rFonts w:cs="Times New Roman"/>
          <w:b/>
          <w:sz w:val="24"/>
          <w:szCs w:val="24"/>
        </w:rPr>
        <w:t>2</w:t>
      </w:r>
      <w:r w:rsidR="00606775" w:rsidRPr="00F306E4">
        <w:rPr>
          <w:rFonts w:cs="Times New Roman"/>
          <w:b/>
          <w:sz w:val="24"/>
          <w:szCs w:val="24"/>
        </w:rPr>
        <w:t>2</w:t>
      </w:r>
    </w:p>
    <w:p w14:paraId="3D5A0F5C" w14:textId="77777777" w:rsidR="00635E83" w:rsidRPr="00F306E4" w:rsidRDefault="00635E83" w:rsidP="00637A3F">
      <w:pPr>
        <w:tabs>
          <w:tab w:val="left" w:pos="187"/>
        </w:tabs>
        <w:spacing w:line="276" w:lineRule="auto"/>
        <w:ind w:left="374" w:right="62" w:hanging="374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pomiędzy:</w:t>
      </w:r>
    </w:p>
    <w:p w14:paraId="1FDA5314" w14:textId="77777777" w:rsidR="008A7AE0" w:rsidRDefault="00635E83" w:rsidP="00637A3F">
      <w:pPr>
        <w:tabs>
          <w:tab w:val="left" w:pos="187"/>
        </w:tabs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b/>
          <w:bCs/>
          <w:sz w:val="24"/>
          <w:szCs w:val="24"/>
        </w:rPr>
        <w:t>Uniwersytetem  Przyrodniczym w Poznaniu</w:t>
      </w:r>
      <w:r w:rsidRPr="00F306E4">
        <w:rPr>
          <w:rFonts w:cs="Times New Roman"/>
          <w:sz w:val="24"/>
          <w:szCs w:val="24"/>
        </w:rPr>
        <w:t xml:space="preserve">, </w:t>
      </w:r>
    </w:p>
    <w:p w14:paraId="678A2B30" w14:textId="77777777" w:rsidR="008A7AE0" w:rsidRDefault="00635E83" w:rsidP="00637A3F">
      <w:pPr>
        <w:tabs>
          <w:tab w:val="left" w:pos="187"/>
        </w:tabs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ul. Wojska Polskiego 28, 60-637 Poznań</w:t>
      </w:r>
      <w:r w:rsidR="002E21FD" w:rsidRPr="00F306E4">
        <w:rPr>
          <w:rFonts w:cs="Times New Roman"/>
          <w:sz w:val="24"/>
          <w:szCs w:val="24"/>
        </w:rPr>
        <w:t xml:space="preserve">, </w:t>
      </w:r>
    </w:p>
    <w:p w14:paraId="1A4E0B2C" w14:textId="15B1F82A" w:rsidR="009F5491" w:rsidRPr="00F306E4" w:rsidRDefault="009F5491" w:rsidP="00637A3F">
      <w:pPr>
        <w:tabs>
          <w:tab w:val="left" w:pos="187"/>
        </w:tabs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Leśny Zakład Doświadczalny </w:t>
      </w:r>
      <w:r w:rsidR="0042570F">
        <w:rPr>
          <w:rFonts w:cs="Times New Roman"/>
          <w:sz w:val="24"/>
          <w:szCs w:val="24"/>
        </w:rPr>
        <w:t>Siemianice</w:t>
      </w:r>
      <w:r w:rsidRPr="00F306E4">
        <w:rPr>
          <w:rFonts w:cs="Times New Roman"/>
          <w:sz w:val="24"/>
          <w:szCs w:val="24"/>
        </w:rPr>
        <w:t xml:space="preserve"> </w:t>
      </w:r>
    </w:p>
    <w:p w14:paraId="4F641EA2" w14:textId="77777777" w:rsidR="008A7AE0" w:rsidRDefault="0042570F" w:rsidP="008A7AE0">
      <w:pPr>
        <w:rPr>
          <w:rFonts w:cstheme="minorHAnsi"/>
          <w:sz w:val="24"/>
        </w:rPr>
      </w:pPr>
      <w:r w:rsidRPr="0042570F">
        <w:rPr>
          <w:rFonts w:cstheme="minorHAnsi"/>
          <w:sz w:val="24"/>
        </w:rPr>
        <w:t xml:space="preserve"> </w:t>
      </w:r>
      <w:r w:rsidRPr="00AD5578">
        <w:rPr>
          <w:rFonts w:cstheme="minorHAnsi"/>
          <w:sz w:val="24"/>
        </w:rPr>
        <w:t xml:space="preserve">ul. </w:t>
      </w:r>
      <w:r>
        <w:rPr>
          <w:rFonts w:cstheme="minorHAnsi"/>
          <w:sz w:val="24"/>
        </w:rPr>
        <w:t>Kasztanowa 1/1, 63</w:t>
      </w:r>
      <w:r w:rsidRPr="00AD5578">
        <w:rPr>
          <w:rFonts w:cstheme="minorHAnsi"/>
          <w:sz w:val="24"/>
        </w:rPr>
        <w:t>-</w:t>
      </w:r>
      <w:r>
        <w:rPr>
          <w:rFonts w:cstheme="minorHAnsi"/>
          <w:sz w:val="24"/>
        </w:rPr>
        <w:t>645 Łęka Opatowska</w:t>
      </w:r>
      <w:r w:rsidR="008A7AE0">
        <w:rPr>
          <w:rFonts w:cstheme="minorHAnsi"/>
          <w:sz w:val="24"/>
        </w:rPr>
        <w:t xml:space="preserve"> </w:t>
      </w:r>
    </w:p>
    <w:p w14:paraId="1E3C2DEC" w14:textId="77777777" w:rsidR="008A7AE0" w:rsidRDefault="002E21FD" w:rsidP="008A7AE0">
      <w:pPr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NIP </w:t>
      </w:r>
      <w:r w:rsidR="00A336A2" w:rsidRPr="00F306E4">
        <w:rPr>
          <w:rFonts w:cs="Times New Roman"/>
          <w:sz w:val="24"/>
          <w:szCs w:val="24"/>
        </w:rPr>
        <w:t> </w:t>
      </w:r>
      <w:r w:rsidRPr="00F306E4">
        <w:rPr>
          <w:rFonts w:cs="Times New Roman"/>
          <w:sz w:val="24"/>
          <w:szCs w:val="24"/>
        </w:rPr>
        <w:t>777 00 04 960,</w:t>
      </w:r>
      <w:r w:rsidR="00AE6B07" w:rsidRPr="00F306E4">
        <w:rPr>
          <w:rFonts w:cs="Times New Roman"/>
          <w:sz w:val="24"/>
          <w:szCs w:val="24"/>
        </w:rPr>
        <w:t xml:space="preserve"> REGON: 000001844</w:t>
      </w:r>
      <w:r w:rsidR="00635E83" w:rsidRPr="00F306E4">
        <w:rPr>
          <w:rFonts w:cs="Times New Roman"/>
          <w:sz w:val="24"/>
          <w:szCs w:val="24"/>
        </w:rPr>
        <w:t xml:space="preserve"> </w:t>
      </w:r>
    </w:p>
    <w:p w14:paraId="430C0148" w14:textId="4EF814A0" w:rsidR="00635E83" w:rsidRPr="00F306E4" w:rsidRDefault="00635E83" w:rsidP="008A7AE0">
      <w:pPr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zwanym  dalej w treści "</w:t>
      </w:r>
      <w:r w:rsidRPr="00F306E4">
        <w:rPr>
          <w:rFonts w:cs="Times New Roman"/>
          <w:b/>
          <w:bCs/>
          <w:sz w:val="24"/>
          <w:szCs w:val="24"/>
        </w:rPr>
        <w:t>Zamawiającym</w:t>
      </w:r>
      <w:r w:rsidRPr="00F306E4">
        <w:rPr>
          <w:rFonts w:cs="Times New Roman"/>
          <w:sz w:val="24"/>
          <w:szCs w:val="24"/>
        </w:rPr>
        <w:t xml:space="preserve">", </w:t>
      </w:r>
    </w:p>
    <w:p w14:paraId="4FF1DB42" w14:textId="77777777" w:rsidR="00AE6B07" w:rsidRPr="00F306E4" w:rsidRDefault="00AE6B07" w:rsidP="00637A3F">
      <w:pPr>
        <w:tabs>
          <w:tab w:val="left" w:pos="187"/>
        </w:tabs>
        <w:spacing w:line="240" w:lineRule="auto"/>
        <w:ind w:right="62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reprezentowanym przez:</w:t>
      </w:r>
    </w:p>
    <w:p w14:paraId="0C75622C" w14:textId="77777777" w:rsidR="00AE6B07" w:rsidRPr="00F306E4" w:rsidRDefault="00AE6B07" w:rsidP="00637A3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…………………………………………………..</w:t>
      </w:r>
    </w:p>
    <w:p w14:paraId="0E43FABE" w14:textId="77777777" w:rsidR="00AE6B07" w:rsidRPr="00F306E4" w:rsidRDefault="00AE6B07" w:rsidP="00637A3F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F306E4">
        <w:rPr>
          <w:rFonts w:eastAsiaTheme="majorEastAsia" w:cs="Times New Roman"/>
          <w:sz w:val="24"/>
          <w:szCs w:val="24"/>
        </w:rPr>
        <w:t>przy kontrasygnacie …………………………….</w:t>
      </w:r>
    </w:p>
    <w:p w14:paraId="788F4A22" w14:textId="60F70CCF" w:rsidR="00635E83" w:rsidRPr="00F306E4" w:rsidRDefault="00635E83" w:rsidP="00637A3F">
      <w:pPr>
        <w:tabs>
          <w:tab w:val="left" w:pos="187"/>
        </w:tabs>
        <w:spacing w:line="276" w:lineRule="auto"/>
        <w:ind w:left="374" w:right="62" w:hanging="374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a  </w:t>
      </w:r>
    </w:p>
    <w:p w14:paraId="2C1BE114" w14:textId="77777777" w:rsidR="00635E83" w:rsidRPr="00F306E4" w:rsidRDefault="00635E83" w:rsidP="00637A3F">
      <w:pPr>
        <w:tabs>
          <w:tab w:val="left" w:pos="187"/>
        </w:tabs>
        <w:spacing w:line="240" w:lineRule="auto"/>
        <w:ind w:right="62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bCs/>
          <w:sz w:val="24"/>
          <w:szCs w:val="24"/>
        </w:rPr>
        <w:t xml:space="preserve">…………………………….. z siedzibą w ………… (..-…)  znajdującą się przy ul. ……….., wpisaną do ………………………, nr NIP ………………., REGON ……………………..,   </w:t>
      </w:r>
    </w:p>
    <w:p w14:paraId="4496974E" w14:textId="6B440AD4" w:rsidR="00635E83" w:rsidRPr="00F306E4" w:rsidRDefault="00AE6B07" w:rsidP="00637A3F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z</w:t>
      </w:r>
      <w:r w:rsidR="00635E83" w:rsidRPr="00F306E4">
        <w:rPr>
          <w:rFonts w:cs="Times New Roman"/>
          <w:sz w:val="24"/>
          <w:szCs w:val="24"/>
        </w:rPr>
        <w:t>wan</w:t>
      </w:r>
      <w:r w:rsidR="00A0111E" w:rsidRPr="00F306E4">
        <w:rPr>
          <w:rFonts w:cs="Times New Roman"/>
          <w:sz w:val="24"/>
          <w:szCs w:val="24"/>
        </w:rPr>
        <w:t>ym/</w:t>
      </w:r>
      <w:r w:rsidR="00635E83" w:rsidRPr="00F306E4">
        <w:rPr>
          <w:rFonts w:cs="Times New Roman"/>
          <w:sz w:val="24"/>
          <w:szCs w:val="24"/>
        </w:rPr>
        <w:t xml:space="preserve">ą w dalszej części Umowy  </w:t>
      </w:r>
      <w:r w:rsidR="00635E83" w:rsidRPr="00F306E4">
        <w:rPr>
          <w:rFonts w:cs="Times New Roman"/>
          <w:b/>
          <w:i/>
          <w:sz w:val="24"/>
          <w:szCs w:val="24"/>
        </w:rPr>
        <w:t>„Wykonawcą”</w:t>
      </w:r>
      <w:r w:rsidR="00635E83" w:rsidRPr="00F306E4">
        <w:rPr>
          <w:rFonts w:cs="Times New Roman"/>
          <w:sz w:val="24"/>
          <w:szCs w:val="24"/>
        </w:rPr>
        <w:t xml:space="preserve"> </w:t>
      </w:r>
    </w:p>
    <w:p w14:paraId="466DF553" w14:textId="245A3D2C" w:rsidR="00635E83" w:rsidRPr="00F306E4" w:rsidRDefault="00AE6B07" w:rsidP="00637A3F">
      <w:pPr>
        <w:spacing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r</w:t>
      </w:r>
      <w:r w:rsidR="00635E83" w:rsidRPr="00F306E4">
        <w:rPr>
          <w:rFonts w:cs="Times New Roman"/>
          <w:sz w:val="24"/>
          <w:szCs w:val="24"/>
        </w:rPr>
        <w:t>eprezentowan</w:t>
      </w:r>
      <w:r w:rsidR="00A0111E" w:rsidRPr="00F306E4">
        <w:rPr>
          <w:rFonts w:cs="Times New Roman"/>
          <w:sz w:val="24"/>
          <w:szCs w:val="24"/>
        </w:rPr>
        <w:t>ym/</w:t>
      </w:r>
      <w:r w:rsidR="00635E83" w:rsidRPr="00F306E4">
        <w:rPr>
          <w:rFonts w:cs="Times New Roman"/>
          <w:sz w:val="24"/>
          <w:szCs w:val="24"/>
        </w:rPr>
        <w:t>ą przez: …………………………………………..</w:t>
      </w:r>
    </w:p>
    <w:p w14:paraId="112AB6CF" w14:textId="77777777" w:rsidR="004D39D0" w:rsidRPr="00BC08B1" w:rsidRDefault="004D39D0" w:rsidP="00637A3F">
      <w:pPr>
        <w:spacing w:line="276" w:lineRule="auto"/>
        <w:jc w:val="both"/>
        <w:rPr>
          <w:b/>
          <w:i/>
          <w:sz w:val="24"/>
          <w:szCs w:val="24"/>
        </w:rPr>
      </w:pPr>
      <w:r w:rsidRPr="00BC08B1">
        <w:rPr>
          <w:b/>
          <w:i/>
          <w:sz w:val="24"/>
          <w:szCs w:val="24"/>
        </w:rPr>
        <w:t>Jako datę zawarcia Umowy przyjmuje się datę złożenia podpisu przez stronę składającą podpis w ostatniej  kolejności, z zastrzeżeniem § 2 Umowy. Jeżeli jedna ze stron nie umieści daty złożenia podpisu, jako datę zawarcia Umowy przyjmuje się datę złożenia podpisu przez stronę drugą.</w:t>
      </w:r>
    </w:p>
    <w:p w14:paraId="03D398B3" w14:textId="6F1ACB04" w:rsidR="001F5E16" w:rsidRPr="00F306E4" w:rsidRDefault="001F5E16" w:rsidP="00637A3F">
      <w:pPr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iCs/>
          <w:sz w:val="24"/>
          <w:szCs w:val="24"/>
        </w:rPr>
        <w:t xml:space="preserve">W wyniku dokonania przez Zamawiającego wyboru oferty Wykonawcy wyłonionego w  procedurze otwartej na podstawie </w:t>
      </w:r>
      <w:r w:rsidR="00E37E96" w:rsidRPr="00F306E4">
        <w:rPr>
          <w:rFonts w:cs="Times New Roman"/>
          <w:iCs/>
          <w:sz w:val="24"/>
          <w:szCs w:val="24"/>
        </w:rPr>
        <w:t xml:space="preserve">art. 11 ust. 5 pkt 1 </w:t>
      </w:r>
      <w:r w:rsidRPr="00F306E4">
        <w:rPr>
          <w:rFonts w:cs="Times New Roman"/>
          <w:i/>
          <w:iCs/>
          <w:sz w:val="24"/>
          <w:szCs w:val="24"/>
        </w:rPr>
        <w:t>ustawy z dnia 11 września 2019 r. Prawo zamówień publicznych (</w:t>
      </w:r>
      <w:proofErr w:type="spellStart"/>
      <w:r w:rsidRPr="00F306E4">
        <w:rPr>
          <w:rFonts w:cs="Times New Roman"/>
          <w:i/>
          <w:iCs/>
          <w:sz w:val="24"/>
          <w:szCs w:val="24"/>
        </w:rPr>
        <w:t>t.j</w:t>
      </w:r>
      <w:proofErr w:type="spellEnd"/>
      <w:r w:rsidRPr="00F306E4">
        <w:rPr>
          <w:rFonts w:cs="Times New Roman"/>
          <w:i/>
          <w:iCs/>
          <w:sz w:val="24"/>
          <w:szCs w:val="24"/>
        </w:rPr>
        <w:t>. Dz. U z 202</w:t>
      </w:r>
      <w:r w:rsidR="00DF6A02">
        <w:rPr>
          <w:rFonts w:cs="Times New Roman"/>
          <w:i/>
          <w:iCs/>
          <w:sz w:val="24"/>
          <w:szCs w:val="24"/>
        </w:rPr>
        <w:t>2</w:t>
      </w:r>
      <w:r w:rsidRPr="00F306E4">
        <w:rPr>
          <w:rFonts w:cs="Times New Roman"/>
          <w:i/>
          <w:iCs/>
          <w:sz w:val="24"/>
          <w:szCs w:val="24"/>
        </w:rPr>
        <w:t xml:space="preserve"> r. poz. </w:t>
      </w:r>
      <w:r w:rsidR="00263EE4">
        <w:rPr>
          <w:rFonts w:cs="Times New Roman"/>
          <w:i/>
          <w:iCs/>
          <w:sz w:val="24"/>
          <w:szCs w:val="24"/>
        </w:rPr>
        <w:t>1710</w:t>
      </w:r>
      <w:r w:rsidR="00E37E96" w:rsidRPr="00F306E4">
        <w:rPr>
          <w:rFonts w:cs="Times New Roman"/>
          <w:i/>
          <w:iCs/>
          <w:sz w:val="24"/>
          <w:szCs w:val="24"/>
        </w:rPr>
        <w:t xml:space="preserve"> ze zm.</w:t>
      </w:r>
      <w:r w:rsidRPr="00F306E4">
        <w:rPr>
          <w:rFonts w:cs="Times New Roman"/>
          <w:i/>
          <w:iCs/>
          <w:sz w:val="24"/>
          <w:szCs w:val="24"/>
        </w:rPr>
        <w:t>)</w:t>
      </w:r>
      <w:r w:rsidRPr="00F306E4">
        <w:rPr>
          <w:rFonts w:cs="Times New Roman"/>
          <w:iCs/>
          <w:sz w:val="24"/>
          <w:szCs w:val="24"/>
        </w:rPr>
        <w:t xml:space="preserve">, zwaną dalej ustawą Prawo zamówień publicznych, a także w oparciu o przepisy Kodeksu cywilnego i  przepisy </w:t>
      </w:r>
      <w:r w:rsidR="00A809B1" w:rsidRPr="00F306E4">
        <w:rPr>
          <w:rFonts w:cs="Times New Roman"/>
          <w:iCs/>
          <w:sz w:val="24"/>
          <w:szCs w:val="24"/>
        </w:rPr>
        <w:t xml:space="preserve">Regulamin wydatkowania środków publicznych na Uniwersytecie Przyrodniczym w Poznaniu </w:t>
      </w:r>
      <w:r w:rsidRPr="00F306E4">
        <w:rPr>
          <w:rFonts w:cs="Times New Roman"/>
          <w:iCs/>
          <w:sz w:val="24"/>
          <w:szCs w:val="24"/>
        </w:rPr>
        <w:t xml:space="preserve">(Zarządzenie nr </w:t>
      </w:r>
      <w:r w:rsidR="00A809B1" w:rsidRPr="00F306E4">
        <w:rPr>
          <w:rFonts w:cs="Times New Roman"/>
          <w:iCs/>
          <w:sz w:val="24"/>
          <w:szCs w:val="24"/>
        </w:rPr>
        <w:t>39</w:t>
      </w:r>
      <w:r w:rsidRPr="00F306E4">
        <w:rPr>
          <w:rFonts w:cs="Times New Roman"/>
          <w:iCs/>
          <w:sz w:val="24"/>
          <w:szCs w:val="24"/>
        </w:rPr>
        <w:t>/202</w:t>
      </w:r>
      <w:r w:rsidR="00A809B1" w:rsidRPr="00F306E4">
        <w:rPr>
          <w:rFonts w:cs="Times New Roman"/>
          <w:iCs/>
          <w:sz w:val="24"/>
          <w:szCs w:val="24"/>
        </w:rPr>
        <w:t>2</w:t>
      </w:r>
      <w:r w:rsidRPr="00F306E4">
        <w:rPr>
          <w:rFonts w:cs="Times New Roman"/>
          <w:iCs/>
          <w:sz w:val="24"/>
          <w:szCs w:val="24"/>
        </w:rPr>
        <w:t xml:space="preserve"> Rektora Uniwersytetu Przyrodniczego w Poznaniu z  </w:t>
      </w:r>
      <w:r w:rsidR="00A809B1" w:rsidRPr="00F306E4">
        <w:rPr>
          <w:rFonts w:cs="Times New Roman"/>
          <w:iCs/>
          <w:sz w:val="24"/>
          <w:szCs w:val="24"/>
        </w:rPr>
        <w:t>17</w:t>
      </w:r>
      <w:r w:rsidRPr="00F306E4">
        <w:rPr>
          <w:rFonts w:cs="Times New Roman"/>
          <w:iCs/>
          <w:sz w:val="24"/>
          <w:szCs w:val="24"/>
        </w:rPr>
        <w:t xml:space="preserve"> </w:t>
      </w:r>
      <w:r w:rsidR="00A809B1" w:rsidRPr="00F306E4">
        <w:rPr>
          <w:rFonts w:cs="Times New Roman"/>
          <w:iCs/>
          <w:sz w:val="24"/>
          <w:szCs w:val="24"/>
        </w:rPr>
        <w:t>marc</w:t>
      </w:r>
      <w:r w:rsidRPr="00F306E4">
        <w:rPr>
          <w:rFonts w:cs="Times New Roman"/>
          <w:iCs/>
          <w:sz w:val="24"/>
          <w:szCs w:val="24"/>
        </w:rPr>
        <w:t>a 202</w:t>
      </w:r>
      <w:r w:rsidR="00A809B1" w:rsidRPr="00F306E4">
        <w:rPr>
          <w:rFonts w:cs="Times New Roman"/>
          <w:iCs/>
          <w:sz w:val="24"/>
          <w:szCs w:val="24"/>
        </w:rPr>
        <w:t>2</w:t>
      </w:r>
      <w:r w:rsidRPr="00F306E4">
        <w:rPr>
          <w:rFonts w:cs="Times New Roman"/>
          <w:iCs/>
          <w:sz w:val="24"/>
          <w:szCs w:val="24"/>
        </w:rPr>
        <w:t xml:space="preserve"> roku) wskazane wyżej Strony zawarły Umowę o następującej treści: </w:t>
      </w:r>
    </w:p>
    <w:p w14:paraId="78972DA4" w14:textId="26002473" w:rsidR="00635E83" w:rsidRPr="00F306E4" w:rsidRDefault="00635E83" w:rsidP="00637A3F">
      <w:pPr>
        <w:tabs>
          <w:tab w:val="left" w:pos="187"/>
        </w:tabs>
        <w:spacing w:after="0"/>
        <w:ind w:left="374" w:right="61" w:hanging="374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1</w:t>
      </w:r>
    </w:p>
    <w:p w14:paraId="1A4E737A" w14:textId="0CB61780" w:rsidR="00CD76B0" w:rsidRPr="00F306E4" w:rsidRDefault="00CD76B0" w:rsidP="00637A3F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i/>
          <w:sz w:val="24"/>
          <w:szCs w:val="24"/>
        </w:rPr>
        <w:t>Zamawiający</w:t>
      </w:r>
      <w:r w:rsidRPr="00F306E4">
        <w:rPr>
          <w:rFonts w:cs="Times New Roman"/>
          <w:sz w:val="24"/>
          <w:szCs w:val="24"/>
        </w:rPr>
        <w:t xml:space="preserve"> zamawia, a </w:t>
      </w:r>
      <w:r w:rsidRPr="00F306E4">
        <w:rPr>
          <w:rFonts w:cs="Times New Roman"/>
          <w:i/>
          <w:sz w:val="24"/>
          <w:szCs w:val="24"/>
        </w:rPr>
        <w:t>Wykonawca</w:t>
      </w:r>
      <w:r w:rsidRPr="00F306E4">
        <w:rPr>
          <w:rFonts w:cs="Times New Roman"/>
          <w:sz w:val="24"/>
          <w:szCs w:val="24"/>
        </w:rPr>
        <w:t xml:space="preserve"> zobowiązuje się wykonać w ramach niniejszej umowy </w:t>
      </w:r>
      <w:r w:rsidR="00E37E96" w:rsidRPr="00F306E4">
        <w:rPr>
          <w:rFonts w:cs="Times New Roman"/>
          <w:sz w:val="24"/>
          <w:szCs w:val="24"/>
        </w:rPr>
        <w:t xml:space="preserve">usługę </w:t>
      </w:r>
      <w:r w:rsidR="00263EE4">
        <w:rPr>
          <w:rFonts w:cs="Times New Roman"/>
          <w:sz w:val="24"/>
          <w:szCs w:val="24"/>
        </w:rPr>
        <w:t xml:space="preserve">badawczą </w:t>
      </w:r>
      <w:r w:rsidRPr="00F306E4">
        <w:rPr>
          <w:rFonts w:cs="Times New Roman"/>
          <w:sz w:val="24"/>
          <w:szCs w:val="24"/>
        </w:rPr>
        <w:t xml:space="preserve">pt.: </w:t>
      </w:r>
      <w:r w:rsidR="00545CA2" w:rsidRPr="00545CA2">
        <w:rPr>
          <w:rFonts w:cs="Times New Roman"/>
          <w:b/>
          <w:sz w:val="24"/>
          <w:szCs w:val="24"/>
        </w:rPr>
        <w:t>ZAŁOŻENIE NA TERENIE LEŚNEGO ZAKŁADU DOŚWIADCZALNEGO SIEMIANICE STAŁYCH-KONTROLNYCH POWIERZCHNI PRÓBNYCH</w:t>
      </w:r>
      <w:r w:rsidR="00BA0747" w:rsidRPr="008A7AE0">
        <w:rPr>
          <w:rFonts w:cs="Times New Roman"/>
          <w:bCs/>
          <w:sz w:val="24"/>
          <w:szCs w:val="24"/>
        </w:rPr>
        <w:t>,</w:t>
      </w:r>
      <w:r w:rsidR="009F5491" w:rsidRPr="00F306E4">
        <w:rPr>
          <w:rFonts w:cs="Times New Roman"/>
          <w:b/>
          <w:sz w:val="24"/>
          <w:szCs w:val="24"/>
        </w:rPr>
        <w:t xml:space="preserve"> </w:t>
      </w:r>
      <w:r w:rsidR="00263EE4">
        <w:rPr>
          <w:rFonts w:cs="Times New Roman"/>
          <w:b/>
          <w:sz w:val="24"/>
          <w:szCs w:val="24"/>
        </w:rPr>
        <w:t xml:space="preserve">w ilości 615sztuk, </w:t>
      </w:r>
      <w:r w:rsidR="009F5491" w:rsidRPr="00F306E4">
        <w:rPr>
          <w:rFonts w:cs="Times New Roman"/>
          <w:sz w:val="24"/>
          <w:szCs w:val="24"/>
        </w:rPr>
        <w:t>zwaną dalej</w:t>
      </w:r>
      <w:r w:rsidR="009F5491" w:rsidRPr="00F306E4">
        <w:rPr>
          <w:rFonts w:cs="Times New Roman"/>
          <w:b/>
          <w:sz w:val="24"/>
          <w:szCs w:val="24"/>
        </w:rPr>
        <w:t xml:space="preserve"> badaniami</w:t>
      </w:r>
      <w:r w:rsidR="00625561" w:rsidRPr="00F306E4">
        <w:rPr>
          <w:rFonts w:cs="Times New Roman"/>
          <w:b/>
          <w:sz w:val="24"/>
          <w:szCs w:val="24"/>
        </w:rPr>
        <w:t>.</w:t>
      </w:r>
    </w:p>
    <w:p w14:paraId="4EB0C053" w14:textId="1CAA0CD1" w:rsidR="00CD76B0" w:rsidRPr="00F306E4" w:rsidRDefault="00CD76B0" w:rsidP="00637A3F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Kierownikiem badań naukowych ze strony </w:t>
      </w:r>
      <w:r w:rsidRPr="00F306E4">
        <w:rPr>
          <w:rFonts w:cs="Times New Roman"/>
          <w:i/>
          <w:sz w:val="24"/>
          <w:szCs w:val="24"/>
        </w:rPr>
        <w:t>Wykonawcy</w:t>
      </w:r>
      <w:r w:rsidRPr="00F306E4">
        <w:rPr>
          <w:rFonts w:cs="Times New Roman"/>
          <w:sz w:val="24"/>
          <w:szCs w:val="24"/>
        </w:rPr>
        <w:t xml:space="preserve"> jest </w:t>
      </w:r>
      <w:r w:rsidR="00625561" w:rsidRPr="00F306E4">
        <w:rPr>
          <w:rFonts w:cs="Times New Roman"/>
          <w:sz w:val="24"/>
          <w:szCs w:val="24"/>
        </w:rPr>
        <w:t>…………………………….</w:t>
      </w:r>
    </w:p>
    <w:p w14:paraId="6DCF020C" w14:textId="77777777" w:rsidR="00CD76B0" w:rsidRPr="00F306E4" w:rsidRDefault="00CD76B0" w:rsidP="00637A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14:paraId="398E74A8" w14:textId="77777777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lastRenderedPageBreak/>
        <w:t>§ 2</w:t>
      </w:r>
    </w:p>
    <w:p w14:paraId="5ACA72E4" w14:textId="03400166" w:rsidR="001B58A5" w:rsidRPr="00F306E4" w:rsidRDefault="00CD76B0" w:rsidP="008A7AE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asciiTheme="minorHAnsi" w:hAnsiTheme="minorHAnsi"/>
        </w:rPr>
      </w:pPr>
      <w:bookmarkStart w:id="0" w:name="_Hlk110412866"/>
      <w:r w:rsidRPr="00F306E4">
        <w:rPr>
          <w:rFonts w:asciiTheme="minorHAnsi" w:hAnsiTheme="minorHAnsi"/>
        </w:rPr>
        <w:t>Wykonawca zobowiązuje się wykonać badania</w:t>
      </w:r>
      <w:r w:rsidR="00A809B1" w:rsidRPr="00F306E4">
        <w:rPr>
          <w:rFonts w:asciiTheme="minorHAnsi" w:hAnsiTheme="minorHAnsi"/>
        </w:rPr>
        <w:t xml:space="preserve">/ usługę </w:t>
      </w:r>
      <w:r w:rsidRPr="00F306E4">
        <w:rPr>
          <w:rFonts w:asciiTheme="minorHAnsi" w:hAnsiTheme="minorHAnsi"/>
        </w:rPr>
        <w:t>określon</w:t>
      </w:r>
      <w:r w:rsidR="00A809B1" w:rsidRPr="00F306E4">
        <w:rPr>
          <w:rFonts w:asciiTheme="minorHAnsi" w:hAnsiTheme="minorHAnsi"/>
        </w:rPr>
        <w:t>e/ą</w:t>
      </w:r>
      <w:r w:rsidRPr="00F306E4">
        <w:rPr>
          <w:rFonts w:asciiTheme="minorHAnsi" w:hAnsiTheme="minorHAnsi"/>
        </w:rPr>
        <w:t xml:space="preserve"> w § 1 </w:t>
      </w:r>
      <w:r w:rsidR="00263EE4">
        <w:rPr>
          <w:rFonts w:asciiTheme="minorHAnsi" w:hAnsiTheme="minorHAnsi"/>
        </w:rPr>
        <w:t xml:space="preserve">zgodnie z zakresem i </w:t>
      </w:r>
      <w:r w:rsidRPr="00F306E4">
        <w:rPr>
          <w:rFonts w:asciiTheme="minorHAnsi" w:hAnsiTheme="minorHAnsi"/>
        </w:rPr>
        <w:t>w termin</w:t>
      </w:r>
      <w:r w:rsidR="00BA0747">
        <w:rPr>
          <w:rFonts w:asciiTheme="minorHAnsi" w:hAnsiTheme="minorHAnsi"/>
        </w:rPr>
        <w:t>ach</w:t>
      </w:r>
      <w:r w:rsidRPr="00F306E4">
        <w:rPr>
          <w:rFonts w:asciiTheme="minorHAnsi" w:hAnsiTheme="minorHAnsi"/>
        </w:rPr>
        <w:t xml:space="preserve"> </w:t>
      </w:r>
      <w:r w:rsidR="00625561" w:rsidRPr="00F306E4">
        <w:rPr>
          <w:rFonts w:asciiTheme="minorHAnsi" w:hAnsiTheme="minorHAnsi"/>
        </w:rPr>
        <w:t>wynikający</w:t>
      </w:r>
      <w:r w:rsidR="00BA0747">
        <w:rPr>
          <w:rFonts w:asciiTheme="minorHAnsi" w:hAnsiTheme="minorHAnsi"/>
        </w:rPr>
        <w:t>ch</w:t>
      </w:r>
      <w:r w:rsidR="00625561" w:rsidRPr="00F306E4">
        <w:rPr>
          <w:rFonts w:asciiTheme="minorHAnsi" w:hAnsiTheme="minorHAnsi"/>
        </w:rPr>
        <w:t xml:space="preserve"> z harmonogramu (</w:t>
      </w:r>
      <w:r w:rsidR="00111966" w:rsidRPr="00F306E4">
        <w:rPr>
          <w:rFonts w:asciiTheme="minorHAnsi" w:hAnsiTheme="minorHAnsi"/>
        </w:rPr>
        <w:t>Z</w:t>
      </w:r>
      <w:r w:rsidR="00625561" w:rsidRPr="00F306E4">
        <w:rPr>
          <w:rFonts w:asciiTheme="minorHAnsi" w:hAnsiTheme="minorHAnsi"/>
        </w:rPr>
        <w:t>ałącznik 1)</w:t>
      </w:r>
      <w:r w:rsidRPr="00F306E4">
        <w:rPr>
          <w:rFonts w:asciiTheme="minorHAnsi" w:hAnsiTheme="minorHAnsi"/>
        </w:rPr>
        <w:t xml:space="preserve"> i przekazać </w:t>
      </w:r>
      <w:r w:rsidRPr="00F306E4">
        <w:rPr>
          <w:rFonts w:asciiTheme="minorHAnsi" w:hAnsiTheme="minorHAnsi"/>
          <w:i/>
        </w:rPr>
        <w:t>Zamawiającemu</w:t>
      </w:r>
      <w:r w:rsidRPr="00F306E4">
        <w:rPr>
          <w:rFonts w:asciiTheme="minorHAnsi" w:hAnsiTheme="minorHAnsi"/>
        </w:rPr>
        <w:t xml:space="preserve"> wyniki w formie sprawozdań cząstkowych z realizacji przedmiotu umowy oraz sprawozdania końcowego zawierającego wyniki badań </w:t>
      </w:r>
      <w:r w:rsidR="00D87610" w:rsidRPr="00F306E4">
        <w:rPr>
          <w:rFonts w:asciiTheme="minorHAnsi" w:hAnsiTheme="minorHAnsi"/>
        </w:rPr>
        <w:t>wraz ze streszczeniem usługi badawczej i kartą usługi badawczej w wersji analogowej w 3 (trzech) egzemplarzach oraz w wersji elektronicznej na płycie CD (2 sztuki)</w:t>
      </w:r>
      <w:bookmarkEnd w:id="0"/>
      <w:r w:rsidR="001B58A5" w:rsidRPr="00F306E4">
        <w:rPr>
          <w:rFonts w:asciiTheme="minorHAnsi" w:hAnsiTheme="minorHAnsi"/>
        </w:rPr>
        <w:t>.</w:t>
      </w:r>
    </w:p>
    <w:p w14:paraId="01C7A812" w14:textId="41F8776D" w:rsidR="00CD76B0" w:rsidRPr="00F306E4" w:rsidRDefault="00CD76B0" w:rsidP="008A7AE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>Zakres, terminy rozpoczęcia i zakończenia badań oraz wysokość wynagrodze</w:t>
      </w:r>
      <w:r w:rsidR="00263EE4">
        <w:rPr>
          <w:rFonts w:asciiTheme="minorHAnsi" w:hAnsiTheme="minorHAnsi"/>
        </w:rPr>
        <w:t>nia</w:t>
      </w:r>
      <w:r w:rsidRPr="00F306E4">
        <w:rPr>
          <w:rFonts w:asciiTheme="minorHAnsi" w:hAnsiTheme="minorHAnsi"/>
        </w:rPr>
        <w:t xml:space="preserve"> </w:t>
      </w:r>
      <w:r w:rsidR="00263EE4">
        <w:rPr>
          <w:rFonts w:asciiTheme="minorHAnsi" w:hAnsiTheme="minorHAnsi"/>
        </w:rPr>
        <w:t>określa</w:t>
      </w:r>
      <w:r w:rsidRPr="00F306E4">
        <w:rPr>
          <w:rFonts w:asciiTheme="minorHAnsi" w:hAnsiTheme="minorHAnsi"/>
        </w:rPr>
        <w:t xml:space="preserve"> harmonogram, stanowiący integralną część umowy (Załącznik 1).</w:t>
      </w:r>
    </w:p>
    <w:p w14:paraId="63877BF3" w14:textId="1B9E505E" w:rsidR="00CD76B0" w:rsidRPr="00F306E4" w:rsidRDefault="00E37E96" w:rsidP="00637A3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Prawidłowość</w:t>
      </w:r>
      <w:r w:rsidR="00CD76B0" w:rsidRPr="00F306E4">
        <w:rPr>
          <w:rFonts w:cs="Times New Roman"/>
          <w:sz w:val="24"/>
          <w:szCs w:val="24"/>
        </w:rPr>
        <w:t xml:space="preserve"> wykonania badań</w:t>
      </w:r>
      <w:r w:rsidR="00A809B1" w:rsidRPr="00F306E4">
        <w:rPr>
          <w:rFonts w:cs="Times New Roman"/>
          <w:sz w:val="24"/>
          <w:szCs w:val="24"/>
        </w:rPr>
        <w:t xml:space="preserve">/usługi </w:t>
      </w:r>
      <w:r w:rsidR="00CD76B0" w:rsidRPr="00F306E4">
        <w:rPr>
          <w:rFonts w:cs="Times New Roman"/>
          <w:sz w:val="24"/>
          <w:szCs w:val="24"/>
        </w:rPr>
        <w:t xml:space="preserve">oraz inne istotne uzgodnienia </w:t>
      </w:r>
      <w:r w:rsidRPr="00F306E4">
        <w:rPr>
          <w:rFonts w:cs="Times New Roman"/>
          <w:sz w:val="24"/>
          <w:szCs w:val="24"/>
        </w:rPr>
        <w:t xml:space="preserve">znajdą swoje potwierdzenie </w:t>
      </w:r>
      <w:r w:rsidR="00CD76B0" w:rsidRPr="00F306E4">
        <w:rPr>
          <w:rFonts w:cs="Times New Roman"/>
          <w:sz w:val="24"/>
          <w:szCs w:val="24"/>
        </w:rPr>
        <w:t>w protokole zdawczo-odbiorczym, o którym mowa w § 4.</w:t>
      </w:r>
    </w:p>
    <w:p w14:paraId="5FAB0912" w14:textId="77777777" w:rsidR="00CD76B0" w:rsidRPr="00F306E4" w:rsidRDefault="00CD76B0" w:rsidP="00637A3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Merytoryczny nadzór nad prawidłowym wykonaniem przedmiotu umowy sprawuje: </w:t>
      </w:r>
    </w:p>
    <w:p w14:paraId="3F87E8AE" w14:textId="403E77EE" w:rsidR="00CD76B0" w:rsidRPr="00F306E4" w:rsidRDefault="00CD76B0" w:rsidP="00637A3F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ze strony Zamawiającego – </w:t>
      </w:r>
      <w:r w:rsidR="003669B8" w:rsidRPr="00F306E4">
        <w:rPr>
          <w:rFonts w:cs="Times New Roman"/>
          <w:sz w:val="24"/>
          <w:szCs w:val="24"/>
        </w:rPr>
        <w:t>prof. dr hab. Roman Jaszczak</w:t>
      </w:r>
      <w:r w:rsidR="00111966" w:rsidRPr="00F306E4">
        <w:rPr>
          <w:rFonts w:cs="Times New Roman"/>
          <w:sz w:val="24"/>
          <w:szCs w:val="24"/>
        </w:rPr>
        <w:t>;</w:t>
      </w:r>
      <w:r w:rsidR="003669B8" w:rsidRPr="00F306E4">
        <w:rPr>
          <w:rFonts w:cs="Times New Roman"/>
          <w:sz w:val="24"/>
          <w:szCs w:val="24"/>
        </w:rPr>
        <w:t xml:space="preserve"> </w:t>
      </w:r>
      <w:r w:rsidR="00990E4A">
        <w:rPr>
          <w:rFonts w:cs="Times New Roman"/>
          <w:sz w:val="24"/>
          <w:szCs w:val="24"/>
        </w:rPr>
        <w:t xml:space="preserve"> </w:t>
      </w:r>
      <w:r w:rsidR="00111966" w:rsidRPr="00F306E4">
        <w:rPr>
          <w:sz w:val="24"/>
          <w:szCs w:val="24"/>
        </w:rPr>
        <w:t>roman.jaszczak@up.poznan.pl</w:t>
      </w:r>
      <w:r w:rsidR="00111966" w:rsidRPr="00F306E4">
        <w:rPr>
          <w:rFonts w:cs="Times New Roman"/>
          <w:sz w:val="24"/>
          <w:szCs w:val="24"/>
        </w:rPr>
        <w:t>; tel.</w:t>
      </w:r>
      <w:r w:rsidR="00111966" w:rsidRPr="00F306E4">
        <w:rPr>
          <w:sz w:val="24"/>
          <w:szCs w:val="24"/>
        </w:rPr>
        <w:t xml:space="preserve"> </w:t>
      </w:r>
      <w:r w:rsidR="00111966" w:rsidRPr="00F306E4">
        <w:rPr>
          <w:rFonts w:cs="Times New Roman"/>
          <w:sz w:val="24"/>
          <w:szCs w:val="24"/>
        </w:rPr>
        <w:t>618487664</w:t>
      </w:r>
    </w:p>
    <w:p w14:paraId="5BF63FB0" w14:textId="77777777" w:rsidR="00CD76B0" w:rsidRPr="00F306E4" w:rsidRDefault="00CD76B0" w:rsidP="00637A3F">
      <w:pPr>
        <w:spacing w:line="240" w:lineRule="auto"/>
        <w:ind w:left="426" w:firstLine="282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ze strony Wykonawcy – …………………………………</w:t>
      </w:r>
    </w:p>
    <w:p w14:paraId="10F63309" w14:textId="0CCA12C9" w:rsidR="00CD76B0" w:rsidRPr="00F306E4" w:rsidRDefault="00CD76B0" w:rsidP="00637A3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Wykonawca </w:t>
      </w:r>
      <w:r w:rsidR="00111966" w:rsidRPr="00F306E4">
        <w:rPr>
          <w:rFonts w:cs="Times New Roman"/>
          <w:sz w:val="24"/>
          <w:szCs w:val="24"/>
        </w:rPr>
        <w:t>nie</w:t>
      </w:r>
      <w:r w:rsidR="009D2A1B">
        <w:rPr>
          <w:rFonts w:cs="Times New Roman"/>
          <w:sz w:val="24"/>
          <w:szCs w:val="24"/>
        </w:rPr>
        <w:t xml:space="preserve"> </w:t>
      </w:r>
      <w:r w:rsidRPr="00F306E4">
        <w:rPr>
          <w:rFonts w:cs="Times New Roman"/>
          <w:sz w:val="24"/>
          <w:szCs w:val="24"/>
        </w:rPr>
        <w:t>może powierzyć wykonanie przedmiotu umowy osobom trzecim.</w:t>
      </w:r>
      <w:r w:rsidR="009D2A1B">
        <w:rPr>
          <w:rFonts w:cs="Times New Roman"/>
          <w:sz w:val="24"/>
          <w:szCs w:val="24"/>
        </w:rPr>
        <w:t xml:space="preserve"> Tym samym Wykonawca zobowiązany jest do samodzielnej realizacji przedmiotu umowy.</w:t>
      </w:r>
    </w:p>
    <w:p w14:paraId="5010898E" w14:textId="28F7E61A" w:rsidR="00CD76B0" w:rsidRDefault="00CD76B0" w:rsidP="00637A3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Zamawiający zobowiązuje się do współpracy z Wykonawcą w zakresie niezbędnym do należytej realizacji umowy, w tym w szczególności do przekazywania niezbędnych dokumentów i informacji, udzielania niezbędnych wyjaśnień oraz zapewnienia kontaktu Wykonawcy z osobami reprezentującymi Zamawiającego. </w:t>
      </w:r>
    </w:p>
    <w:p w14:paraId="2579E9A6" w14:textId="77777777" w:rsidR="00CD76B0" w:rsidRPr="00F306E4" w:rsidRDefault="00CD76B0" w:rsidP="00637A3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51054FB5" w14:textId="77777777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3</w:t>
      </w:r>
    </w:p>
    <w:p w14:paraId="53CFBAC1" w14:textId="49433801" w:rsidR="00CD76B0" w:rsidRPr="00F306E4" w:rsidRDefault="00CD76B0" w:rsidP="00637A3F">
      <w:p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1. </w:t>
      </w:r>
      <w:r w:rsidR="003A32B1">
        <w:rPr>
          <w:rFonts w:cs="Times New Roman"/>
          <w:sz w:val="24"/>
          <w:szCs w:val="24"/>
        </w:rPr>
        <w:t xml:space="preserve">Wynagrodzenie </w:t>
      </w:r>
      <w:r w:rsidRPr="00F306E4">
        <w:rPr>
          <w:rFonts w:cs="Times New Roman"/>
          <w:sz w:val="24"/>
          <w:szCs w:val="24"/>
        </w:rPr>
        <w:t>za wykonane badania ustala się w wysokości:</w:t>
      </w:r>
    </w:p>
    <w:p w14:paraId="633C5C72" w14:textId="77777777" w:rsidR="00CD76B0" w:rsidRPr="00F306E4" w:rsidRDefault="00CD76B0" w:rsidP="00637A3F">
      <w:p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 </w:t>
      </w:r>
      <w:r w:rsidRPr="00F306E4">
        <w:rPr>
          <w:rFonts w:cs="Times New Roman"/>
          <w:b/>
          <w:sz w:val="24"/>
          <w:szCs w:val="24"/>
        </w:rPr>
        <w:t xml:space="preserve">…………………. zł netto </w:t>
      </w:r>
      <w:r w:rsidRPr="00F306E4">
        <w:rPr>
          <w:rFonts w:cs="Times New Roman"/>
          <w:sz w:val="24"/>
          <w:szCs w:val="24"/>
        </w:rPr>
        <w:t xml:space="preserve">(słownie: ……………………………………). </w:t>
      </w:r>
    </w:p>
    <w:p w14:paraId="1DB3758E" w14:textId="77777777" w:rsidR="00CD76B0" w:rsidRPr="00F306E4" w:rsidRDefault="00CD76B0" w:rsidP="00637A3F">
      <w:p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 xml:space="preserve">…………………. zł brutto  w tym … % VAT </w:t>
      </w:r>
      <w:r w:rsidRPr="00F306E4">
        <w:rPr>
          <w:rFonts w:cs="Times New Roman"/>
          <w:sz w:val="24"/>
          <w:szCs w:val="24"/>
        </w:rPr>
        <w:t xml:space="preserve">(słownie: ……………………………………). </w:t>
      </w:r>
    </w:p>
    <w:p w14:paraId="522DC30A" w14:textId="6283F3D9" w:rsidR="00CD76B0" w:rsidRPr="00F306E4" w:rsidRDefault="00CD76B0" w:rsidP="00637A3F">
      <w:p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2. </w:t>
      </w:r>
      <w:r w:rsidR="003A32B1">
        <w:rPr>
          <w:rFonts w:cs="Times New Roman"/>
          <w:sz w:val="24"/>
          <w:szCs w:val="24"/>
        </w:rPr>
        <w:t>Wynagrodzenie</w:t>
      </w:r>
      <w:r w:rsidR="003A32B1" w:rsidRPr="00F306E4">
        <w:rPr>
          <w:rFonts w:cs="Times New Roman"/>
          <w:sz w:val="24"/>
          <w:szCs w:val="24"/>
        </w:rPr>
        <w:t xml:space="preserve"> </w:t>
      </w:r>
      <w:r w:rsidRPr="00F306E4">
        <w:rPr>
          <w:rFonts w:cs="Times New Roman"/>
          <w:sz w:val="24"/>
          <w:szCs w:val="24"/>
        </w:rPr>
        <w:t>za wykonane badania</w:t>
      </w:r>
      <w:r w:rsidR="00160EE2" w:rsidRPr="00F306E4">
        <w:rPr>
          <w:rFonts w:cs="Times New Roman"/>
          <w:sz w:val="24"/>
          <w:szCs w:val="24"/>
        </w:rPr>
        <w:t>,</w:t>
      </w:r>
      <w:r w:rsidRPr="00F306E4">
        <w:rPr>
          <w:rFonts w:cs="Times New Roman"/>
          <w:sz w:val="24"/>
          <w:szCs w:val="24"/>
        </w:rPr>
        <w:t xml:space="preserve"> </w:t>
      </w:r>
      <w:r w:rsidR="00160EE2" w:rsidRPr="00F306E4">
        <w:rPr>
          <w:rFonts w:cs="Times New Roman"/>
          <w:sz w:val="24"/>
          <w:szCs w:val="24"/>
        </w:rPr>
        <w:t xml:space="preserve">o którym mowa w ust. 1, </w:t>
      </w:r>
      <w:r w:rsidRPr="00F306E4">
        <w:rPr>
          <w:rFonts w:cs="Times New Roman"/>
          <w:sz w:val="24"/>
          <w:szCs w:val="24"/>
        </w:rPr>
        <w:t>płatn</w:t>
      </w:r>
      <w:r w:rsidR="003A32B1">
        <w:rPr>
          <w:rFonts w:cs="Times New Roman"/>
          <w:sz w:val="24"/>
          <w:szCs w:val="24"/>
        </w:rPr>
        <w:t>e</w:t>
      </w:r>
      <w:r w:rsidRPr="00F306E4">
        <w:rPr>
          <w:rFonts w:cs="Times New Roman"/>
          <w:sz w:val="24"/>
          <w:szCs w:val="24"/>
        </w:rPr>
        <w:t xml:space="preserve"> będzie przelew</w:t>
      </w:r>
      <w:r w:rsidR="00E37E96" w:rsidRPr="00F306E4">
        <w:rPr>
          <w:rFonts w:cs="Times New Roman"/>
          <w:sz w:val="24"/>
          <w:szCs w:val="24"/>
        </w:rPr>
        <w:t>em</w:t>
      </w:r>
      <w:r w:rsidRPr="00F306E4">
        <w:rPr>
          <w:rFonts w:cs="Times New Roman"/>
          <w:sz w:val="24"/>
          <w:szCs w:val="24"/>
        </w:rPr>
        <w:t xml:space="preserve"> z rachunku Zamawiającego na </w:t>
      </w:r>
      <w:r w:rsidR="00E37E96" w:rsidRPr="00F306E4">
        <w:rPr>
          <w:rFonts w:cs="Times New Roman"/>
          <w:sz w:val="24"/>
          <w:szCs w:val="24"/>
        </w:rPr>
        <w:t>rachunek bankowy</w:t>
      </w:r>
      <w:r w:rsidRPr="00F306E4">
        <w:rPr>
          <w:rFonts w:cs="Times New Roman"/>
          <w:sz w:val="24"/>
          <w:szCs w:val="24"/>
        </w:rPr>
        <w:t xml:space="preserve"> Wykonawcy o numerze: </w:t>
      </w:r>
      <w:r w:rsidRPr="00F306E4">
        <w:rPr>
          <w:rFonts w:cs="Times New Roman"/>
          <w:b/>
          <w:sz w:val="24"/>
          <w:szCs w:val="24"/>
        </w:rPr>
        <w:t>…………………………………..</w:t>
      </w:r>
      <w:r w:rsidR="00160EE2" w:rsidRPr="00F306E4">
        <w:rPr>
          <w:rFonts w:cs="Times New Roman"/>
          <w:sz w:val="24"/>
          <w:szCs w:val="24"/>
        </w:rPr>
        <w:t xml:space="preserve"> </w:t>
      </w:r>
      <w:r w:rsidRPr="00F306E4">
        <w:rPr>
          <w:rFonts w:cs="Times New Roman"/>
          <w:sz w:val="24"/>
          <w:szCs w:val="24"/>
        </w:rPr>
        <w:t xml:space="preserve">w terminie 30 dni od daty </w:t>
      </w:r>
      <w:r w:rsidR="00160EE2" w:rsidRPr="00F306E4">
        <w:rPr>
          <w:rFonts w:cs="Times New Roman"/>
          <w:sz w:val="24"/>
          <w:szCs w:val="24"/>
        </w:rPr>
        <w:t>otrzymania</w:t>
      </w:r>
      <w:r w:rsidRPr="00F306E4">
        <w:rPr>
          <w:rFonts w:cs="Times New Roman"/>
          <w:sz w:val="24"/>
          <w:szCs w:val="24"/>
        </w:rPr>
        <w:t xml:space="preserve"> </w:t>
      </w:r>
      <w:r w:rsidR="00263EE4">
        <w:rPr>
          <w:rFonts w:cs="Times New Roman"/>
          <w:sz w:val="24"/>
          <w:szCs w:val="24"/>
        </w:rPr>
        <w:t xml:space="preserve">prawidłowo wystawionej </w:t>
      </w:r>
      <w:r w:rsidRPr="00F306E4">
        <w:rPr>
          <w:rFonts w:cs="Times New Roman"/>
          <w:sz w:val="24"/>
          <w:szCs w:val="24"/>
        </w:rPr>
        <w:t>faktury za wykonan</w:t>
      </w:r>
      <w:r w:rsidR="00637A3F">
        <w:rPr>
          <w:rFonts w:cs="Times New Roman"/>
          <w:sz w:val="24"/>
          <w:szCs w:val="24"/>
        </w:rPr>
        <w:t>i</w:t>
      </w:r>
      <w:r w:rsidRPr="00F306E4">
        <w:rPr>
          <w:rFonts w:cs="Times New Roman"/>
          <w:sz w:val="24"/>
          <w:szCs w:val="24"/>
        </w:rPr>
        <w:t xml:space="preserve">e </w:t>
      </w:r>
      <w:r w:rsidR="00111966" w:rsidRPr="00F306E4">
        <w:rPr>
          <w:rFonts w:cs="Times New Roman"/>
          <w:sz w:val="24"/>
          <w:szCs w:val="24"/>
        </w:rPr>
        <w:t xml:space="preserve">danego </w:t>
      </w:r>
      <w:r w:rsidRPr="00F306E4">
        <w:rPr>
          <w:rFonts w:cs="Times New Roman"/>
          <w:sz w:val="24"/>
          <w:szCs w:val="24"/>
        </w:rPr>
        <w:t>etap</w:t>
      </w:r>
      <w:r w:rsidR="00111966" w:rsidRPr="00F306E4">
        <w:rPr>
          <w:rFonts w:cs="Times New Roman"/>
          <w:sz w:val="24"/>
          <w:szCs w:val="24"/>
        </w:rPr>
        <w:t>u badania</w:t>
      </w:r>
      <w:r w:rsidRPr="00F306E4">
        <w:rPr>
          <w:rFonts w:cs="Times New Roman"/>
          <w:sz w:val="24"/>
          <w:szCs w:val="24"/>
        </w:rPr>
        <w:t xml:space="preserve">, zgodnie z harmonogramem, o którym mowa w § 2 ust. 2 (Załącznik </w:t>
      </w:r>
      <w:r w:rsidR="003A32B1">
        <w:rPr>
          <w:rFonts w:cs="Times New Roman"/>
          <w:sz w:val="24"/>
          <w:szCs w:val="24"/>
        </w:rPr>
        <w:t xml:space="preserve">nr </w:t>
      </w:r>
      <w:r w:rsidRPr="00F306E4">
        <w:rPr>
          <w:rFonts w:cs="Times New Roman"/>
          <w:sz w:val="24"/>
          <w:szCs w:val="24"/>
        </w:rPr>
        <w:t>1).</w:t>
      </w:r>
    </w:p>
    <w:p w14:paraId="40A04048" w14:textId="081721B0" w:rsidR="00CD76B0" w:rsidRPr="00F306E4" w:rsidRDefault="00263EE4" w:rsidP="00637A3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CD76B0" w:rsidRPr="00F306E4">
        <w:rPr>
          <w:rFonts w:cs="Times New Roman"/>
          <w:sz w:val="24"/>
          <w:szCs w:val="24"/>
        </w:rPr>
        <w:t>ynagrodzenie będzie płatne po pisemnej akceptacji przez Zamawiającego (w formie protokołu</w:t>
      </w:r>
      <w:r w:rsidR="0001654E" w:rsidRPr="00F306E4">
        <w:rPr>
          <w:rFonts w:cs="Times New Roman"/>
          <w:sz w:val="24"/>
          <w:szCs w:val="24"/>
        </w:rPr>
        <w:t>,</w:t>
      </w:r>
      <w:r w:rsidR="0001654E" w:rsidRPr="00F306E4">
        <w:rPr>
          <w:sz w:val="24"/>
          <w:szCs w:val="24"/>
        </w:rPr>
        <w:t xml:space="preserve"> </w:t>
      </w:r>
      <w:r w:rsidR="0001654E" w:rsidRPr="00F306E4">
        <w:rPr>
          <w:rFonts w:cs="Times New Roman"/>
          <w:sz w:val="24"/>
          <w:szCs w:val="24"/>
        </w:rPr>
        <w:t xml:space="preserve">o którym mowa w § 4, z adnotacją: </w:t>
      </w:r>
      <w:r w:rsidR="00637A3F">
        <w:rPr>
          <w:rFonts w:cs="Times New Roman"/>
          <w:sz w:val="24"/>
          <w:szCs w:val="24"/>
        </w:rPr>
        <w:t>„</w:t>
      </w:r>
      <w:r w:rsidR="00CD76B0" w:rsidRPr="00F306E4">
        <w:rPr>
          <w:rFonts w:cs="Times New Roman"/>
          <w:sz w:val="24"/>
          <w:szCs w:val="24"/>
        </w:rPr>
        <w:t>odbi</w:t>
      </w:r>
      <w:r w:rsidR="00637A3F">
        <w:rPr>
          <w:rFonts w:cs="Times New Roman"/>
          <w:sz w:val="24"/>
          <w:szCs w:val="24"/>
        </w:rPr>
        <w:t>ór</w:t>
      </w:r>
      <w:r w:rsidR="00CD76B0" w:rsidRPr="00F306E4">
        <w:rPr>
          <w:rFonts w:cs="Times New Roman"/>
          <w:sz w:val="24"/>
          <w:szCs w:val="24"/>
        </w:rPr>
        <w:t xml:space="preserve"> bez uwag</w:t>
      </w:r>
      <w:r w:rsidR="00637A3F">
        <w:rPr>
          <w:rFonts w:cs="Times New Roman"/>
          <w:sz w:val="24"/>
          <w:szCs w:val="24"/>
        </w:rPr>
        <w:t>”</w:t>
      </w:r>
      <w:r w:rsidR="00CD76B0" w:rsidRPr="00F306E4">
        <w:rPr>
          <w:rFonts w:cs="Times New Roman"/>
          <w:sz w:val="24"/>
          <w:szCs w:val="24"/>
        </w:rPr>
        <w:t>) dokumentów przygotowanych przez Wykonawcę z każdego etapu prac wskazanych w harmonogramie, o którym mowa w § 2 ust. 2 (Załącznik 1).</w:t>
      </w:r>
      <w:r w:rsidR="003A32B1">
        <w:rPr>
          <w:rFonts w:cs="Times New Roman"/>
          <w:sz w:val="24"/>
          <w:szCs w:val="24"/>
        </w:rPr>
        <w:t xml:space="preserve"> Protokół stanowi załącznik do faktury.</w:t>
      </w:r>
    </w:p>
    <w:p w14:paraId="5ECEE857" w14:textId="0C6155B1" w:rsidR="00CD76B0" w:rsidRPr="00F306E4" w:rsidRDefault="00CD76B0" w:rsidP="00637A3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Za dzień zapłaty należności</w:t>
      </w:r>
      <w:r w:rsidR="0001654E" w:rsidRPr="00F306E4">
        <w:rPr>
          <w:rFonts w:cs="Times New Roman"/>
          <w:sz w:val="24"/>
          <w:szCs w:val="24"/>
        </w:rPr>
        <w:t xml:space="preserve"> </w:t>
      </w:r>
      <w:r w:rsidRPr="00F306E4">
        <w:rPr>
          <w:rFonts w:cs="Times New Roman"/>
          <w:sz w:val="24"/>
          <w:szCs w:val="24"/>
        </w:rPr>
        <w:t>uważa się</w:t>
      </w:r>
      <w:r w:rsidR="00E37E96" w:rsidRPr="00F306E4">
        <w:rPr>
          <w:rFonts w:cs="Times New Roman"/>
          <w:sz w:val="24"/>
          <w:szCs w:val="24"/>
        </w:rPr>
        <w:t xml:space="preserve"> datę </w:t>
      </w:r>
      <w:r w:rsidR="00814D4C" w:rsidRPr="00F306E4">
        <w:rPr>
          <w:rFonts w:cs="Times New Roman"/>
          <w:sz w:val="24"/>
          <w:szCs w:val="24"/>
        </w:rPr>
        <w:t>obciążenia rachunku bankowego Zamawiającego</w:t>
      </w:r>
      <w:r w:rsidR="003A32B1">
        <w:rPr>
          <w:rFonts w:cs="Times New Roman"/>
          <w:sz w:val="24"/>
          <w:szCs w:val="24"/>
        </w:rPr>
        <w:t xml:space="preserve"> dyspozycją przelewu</w:t>
      </w:r>
      <w:r w:rsidR="00E37E96" w:rsidRPr="00F306E4">
        <w:rPr>
          <w:rFonts w:cs="Times New Roman"/>
          <w:sz w:val="24"/>
          <w:szCs w:val="24"/>
        </w:rPr>
        <w:t xml:space="preserve">. </w:t>
      </w:r>
    </w:p>
    <w:p w14:paraId="42B437CF" w14:textId="5138BFD9" w:rsidR="00CD76B0" w:rsidRPr="00F306E4" w:rsidRDefault="00CD76B0" w:rsidP="00637A3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W przypadku </w:t>
      </w:r>
      <w:r w:rsidR="00814D4C" w:rsidRPr="00F306E4">
        <w:rPr>
          <w:rFonts w:cs="Times New Roman"/>
          <w:sz w:val="24"/>
          <w:szCs w:val="24"/>
        </w:rPr>
        <w:t>opóźnienia</w:t>
      </w:r>
      <w:r w:rsidRPr="00F306E4">
        <w:rPr>
          <w:rFonts w:cs="Times New Roman"/>
          <w:sz w:val="24"/>
          <w:szCs w:val="24"/>
        </w:rPr>
        <w:t xml:space="preserve"> w zapłacie należności, </w:t>
      </w:r>
      <w:r w:rsidR="0001654E" w:rsidRPr="00F306E4">
        <w:rPr>
          <w:rFonts w:cs="Times New Roman"/>
          <w:sz w:val="24"/>
          <w:szCs w:val="24"/>
        </w:rPr>
        <w:t xml:space="preserve">Wykonawca ma prawo żądać odsetek </w:t>
      </w:r>
      <w:r w:rsidRPr="00F306E4">
        <w:rPr>
          <w:rFonts w:cs="Times New Roman"/>
          <w:sz w:val="24"/>
          <w:szCs w:val="24"/>
        </w:rPr>
        <w:t>ustawow</w:t>
      </w:r>
      <w:r w:rsidR="0001654E" w:rsidRPr="00F306E4">
        <w:rPr>
          <w:rFonts w:cs="Times New Roman"/>
          <w:sz w:val="24"/>
          <w:szCs w:val="24"/>
        </w:rPr>
        <w:t xml:space="preserve">ych </w:t>
      </w:r>
      <w:r w:rsidRPr="00F306E4">
        <w:rPr>
          <w:rFonts w:cs="Times New Roman"/>
          <w:sz w:val="24"/>
          <w:szCs w:val="24"/>
        </w:rPr>
        <w:t xml:space="preserve"> za </w:t>
      </w:r>
      <w:r w:rsidR="00814D4C" w:rsidRPr="00F306E4">
        <w:rPr>
          <w:rFonts w:cs="Times New Roman"/>
          <w:sz w:val="24"/>
          <w:szCs w:val="24"/>
        </w:rPr>
        <w:t>opóźnienie</w:t>
      </w:r>
      <w:r w:rsidRPr="00F306E4">
        <w:rPr>
          <w:rFonts w:cs="Times New Roman"/>
          <w:sz w:val="24"/>
          <w:szCs w:val="24"/>
        </w:rPr>
        <w:t>.</w:t>
      </w:r>
    </w:p>
    <w:p w14:paraId="7599E913" w14:textId="77777777" w:rsidR="002C4537" w:rsidRPr="00F306E4" w:rsidRDefault="002C4537" w:rsidP="00637A3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="Times New Roman"/>
          <w:sz w:val="24"/>
          <w:szCs w:val="24"/>
        </w:rPr>
      </w:pPr>
    </w:p>
    <w:p w14:paraId="70CE1357" w14:textId="193B783E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4</w:t>
      </w:r>
    </w:p>
    <w:p w14:paraId="2CC8D649" w14:textId="707A549A" w:rsidR="00CD76B0" w:rsidRDefault="00CD76B0" w:rsidP="00637A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Wykonawca zobowiązany jest zawiadomić Zamawiającego o zakończeniu badań.</w:t>
      </w:r>
    </w:p>
    <w:p w14:paraId="5F6C2128" w14:textId="7FD36998" w:rsidR="00FB42E9" w:rsidRPr="00F306E4" w:rsidRDefault="00FB42E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B42E9">
        <w:rPr>
          <w:rFonts w:cs="Times New Roman"/>
          <w:sz w:val="24"/>
          <w:szCs w:val="24"/>
        </w:rPr>
        <w:t xml:space="preserve">Strony wprowadzają </w:t>
      </w:r>
      <w:r w:rsidR="00545CA2">
        <w:rPr>
          <w:rFonts w:cs="Times New Roman"/>
          <w:sz w:val="24"/>
          <w:szCs w:val="24"/>
        </w:rPr>
        <w:t>termin</w:t>
      </w:r>
      <w:r w:rsidRPr="00FB42E9">
        <w:rPr>
          <w:rFonts w:cs="Times New Roman"/>
          <w:sz w:val="24"/>
          <w:szCs w:val="24"/>
        </w:rPr>
        <w:t xml:space="preserve"> realizacji przedmiotu umowy</w:t>
      </w:r>
      <w:r w:rsidR="00545CA2">
        <w:rPr>
          <w:rFonts w:cs="Times New Roman"/>
          <w:sz w:val="24"/>
          <w:szCs w:val="24"/>
        </w:rPr>
        <w:t xml:space="preserve"> na dzień</w:t>
      </w:r>
      <w:r w:rsidRPr="00FB42E9">
        <w:rPr>
          <w:rFonts w:cs="Times New Roman"/>
          <w:sz w:val="24"/>
          <w:szCs w:val="24"/>
        </w:rPr>
        <w:t>:</w:t>
      </w:r>
      <w:r w:rsidR="00545CA2">
        <w:rPr>
          <w:rFonts w:cs="Times New Roman"/>
          <w:sz w:val="24"/>
          <w:szCs w:val="24"/>
        </w:rPr>
        <w:t xml:space="preserve"> </w:t>
      </w:r>
      <w:r w:rsidR="00545CA2" w:rsidRPr="008A7AE0">
        <w:rPr>
          <w:rFonts w:cs="Times New Roman"/>
          <w:b/>
          <w:sz w:val="24"/>
          <w:szCs w:val="24"/>
        </w:rPr>
        <w:t>20 listopad</w:t>
      </w:r>
      <w:r w:rsidR="00227743">
        <w:rPr>
          <w:rFonts w:cs="Times New Roman"/>
          <w:b/>
          <w:sz w:val="24"/>
          <w:szCs w:val="24"/>
        </w:rPr>
        <w:t>a</w:t>
      </w:r>
      <w:r w:rsidR="00545CA2" w:rsidRPr="008A7AE0">
        <w:rPr>
          <w:rFonts w:cs="Times New Roman"/>
          <w:b/>
          <w:sz w:val="24"/>
          <w:szCs w:val="24"/>
        </w:rPr>
        <w:t xml:space="preserve"> 2022 r.</w:t>
      </w:r>
    </w:p>
    <w:p w14:paraId="2FD174BB" w14:textId="5893CAC7" w:rsidR="00CD76B0" w:rsidRPr="00F306E4" w:rsidRDefault="00CD76B0" w:rsidP="00637A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Odbioru badań dokonuje się </w:t>
      </w:r>
      <w:r w:rsidR="00814D4C" w:rsidRPr="00F306E4">
        <w:rPr>
          <w:rFonts w:cs="Times New Roman"/>
          <w:sz w:val="24"/>
          <w:szCs w:val="24"/>
        </w:rPr>
        <w:t xml:space="preserve">pisemnym </w:t>
      </w:r>
      <w:r w:rsidRPr="00F306E4">
        <w:rPr>
          <w:rFonts w:cs="Times New Roman"/>
          <w:sz w:val="24"/>
          <w:szCs w:val="24"/>
        </w:rPr>
        <w:t>protokołem zdawczo-odbiorczym podpisanym przez obie Strony.</w:t>
      </w:r>
    </w:p>
    <w:p w14:paraId="1177E4FB" w14:textId="0924BBAE" w:rsidR="00CD76B0" w:rsidRPr="00F306E4" w:rsidRDefault="00CD76B0" w:rsidP="00637A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Jeżeli Zamawiający nie odebrał przedmiotu umowy w terminie </w:t>
      </w:r>
      <w:r w:rsidR="00160EE2" w:rsidRPr="00F306E4">
        <w:rPr>
          <w:rFonts w:cs="Times New Roman"/>
          <w:sz w:val="24"/>
          <w:szCs w:val="24"/>
        </w:rPr>
        <w:t>30</w:t>
      </w:r>
      <w:r w:rsidRPr="00F306E4">
        <w:rPr>
          <w:rFonts w:cs="Times New Roman"/>
          <w:sz w:val="24"/>
          <w:szCs w:val="24"/>
        </w:rPr>
        <w:t xml:space="preserve"> dni od zawiadomienia, o którym mowa w ust. 1, Wykonawca ma prawo sporządzić jednostronny protokół przekazania, który stanowi podstawę jej rozliczenia i fakturowania.</w:t>
      </w:r>
    </w:p>
    <w:p w14:paraId="3F9829C1" w14:textId="2C8F6B4D" w:rsidR="00CD76B0" w:rsidRPr="00F306E4" w:rsidRDefault="00CD76B0" w:rsidP="00637A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Postanowienia odnośnie zagospodarowania i rozliczenia dokumentacji, niezużytej aparatury, urządzeń, materiałów wytworzonych, zakupionych lub przekazanych Wykonawcy przez Zamawiającego, zostaną podjęte przy odbiorze końcowym wyników badań i zapisane w protokole zdawczo-odbiorczym.</w:t>
      </w:r>
    </w:p>
    <w:p w14:paraId="151423F2" w14:textId="77777777" w:rsidR="002C4537" w:rsidRPr="00F306E4" w:rsidRDefault="002C4537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</w:p>
    <w:p w14:paraId="4B86B046" w14:textId="77777777" w:rsidR="00CD76B0" w:rsidRPr="00F306E4" w:rsidRDefault="00CD76B0" w:rsidP="00637A3F">
      <w:pPr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5</w:t>
      </w:r>
    </w:p>
    <w:p w14:paraId="09253B22" w14:textId="77777777" w:rsidR="00CD76B0" w:rsidRPr="00F306E4" w:rsidRDefault="00CD76B0" w:rsidP="00637A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Zamawiającemu przysługuje prawo zapoznania się na miejscu z przebiegiem realizacji zamówienia i uzyskanymi wynikami w terminie uzgodnionym przez Strony z przynajmniej 7-dniowym wyprzedzeniem. W tym celu Zamawiający wyznacza swoich przedstawicieli w osobach:</w:t>
      </w:r>
    </w:p>
    <w:p w14:paraId="745A48B0" w14:textId="6140BF80" w:rsidR="00CD76B0" w:rsidRPr="00F306E4" w:rsidRDefault="00160EE2" w:rsidP="00637A3F">
      <w:pPr>
        <w:spacing w:after="0" w:line="240" w:lineRule="auto"/>
        <w:ind w:left="360"/>
        <w:jc w:val="both"/>
        <w:rPr>
          <w:rFonts w:cs="Times New Roman"/>
          <w:sz w:val="24"/>
          <w:szCs w:val="24"/>
          <w:lang w:val="en-US"/>
        </w:rPr>
      </w:pPr>
      <w:r w:rsidRPr="00F306E4">
        <w:rPr>
          <w:rFonts w:cs="Times New Roman"/>
          <w:sz w:val="24"/>
          <w:szCs w:val="24"/>
          <w:lang w:val="en-US"/>
        </w:rPr>
        <w:t xml:space="preserve">prof. </w:t>
      </w:r>
      <w:proofErr w:type="spellStart"/>
      <w:r w:rsidRPr="00F306E4">
        <w:rPr>
          <w:rFonts w:cs="Times New Roman"/>
          <w:sz w:val="24"/>
          <w:szCs w:val="24"/>
          <w:lang w:val="en-US"/>
        </w:rPr>
        <w:t>dr</w:t>
      </w:r>
      <w:proofErr w:type="spellEnd"/>
      <w:r w:rsidRPr="00F306E4">
        <w:rPr>
          <w:rFonts w:cs="Times New Roman"/>
          <w:sz w:val="24"/>
          <w:szCs w:val="24"/>
          <w:lang w:val="en-US"/>
        </w:rPr>
        <w:t xml:space="preserve"> hab. Roman Jaszczak</w:t>
      </w:r>
    </w:p>
    <w:p w14:paraId="705221B5" w14:textId="67700106" w:rsidR="00160EE2" w:rsidRPr="00F306E4" w:rsidRDefault="00160EE2" w:rsidP="00637A3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proofErr w:type="spellStart"/>
      <w:r w:rsidRPr="00F306E4">
        <w:rPr>
          <w:rFonts w:cs="Times New Roman"/>
          <w:sz w:val="24"/>
          <w:szCs w:val="24"/>
        </w:rPr>
        <w:t>prof</w:t>
      </w:r>
      <w:proofErr w:type="spellEnd"/>
      <w:r w:rsidRPr="00F306E4">
        <w:rPr>
          <w:rFonts w:cs="Times New Roman"/>
          <w:sz w:val="24"/>
          <w:szCs w:val="24"/>
        </w:rPr>
        <w:t xml:space="preserve"> dr hab. Piotr Łakomy</w:t>
      </w:r>
    </w:p>
    <w:p w14:paraId="4EE43119" w14:textId="62041026" w:rsidR="00160EE2" w:rsidRPr="00F306E4" w:rsidRDefault="00160EE2" w:rsidP="00637A3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prof. dr hab. Krzysztof Adamowicz</w:t>
      </w:r>
    </w:p>
    <w:p w14:paraId="50EC6156" w14:textId="7A43288C" w:rsidR="0004758B" w:rsidRPr="00F306E4" w:rsidRDefault="0004758B" w:rsidP="00637A3F">
      <w:pPr>
        <w:spacing w:after="0" w:line="240" w:lineRule="auto"/>
        <w:ind w:left="360"/>
        <w:jc w:val="both"/>
        <w:rPr>
          <w:rFonts w:cs="Times New Roman"/>
          <w:sz w:val="24"/>
          <w:szCs w:val="24"/>
          <w:lang w:val="en-US"/>
        </w:rPr>
      </w:pPr>
      <w:r w:rsidRPr="00F306E4">
        <w:rPr>
          <w:rFonts w:cs="Times New Roman"/>
          <w:sz w:val="24"/>
          <w:szCs w:val="24"/>
          <w:lang w:val="en-US"/>
        </w:rPr>
        <w:t xml:space="preserve">prof. </w:t>
      </w:r>
      <w:proofErr w:type="spellStart"/>
      <w:r w:rsidRPr="00F306E4">
        <w:rPr>
          <w:rFonts w:cs="Times New Roman"/>
          <w:sz w:val="24"/>
          <w:szCs w:val="24"/>
          <w:lang w:val="en-US"/>
        </w:rPr>
        <w:t>dr</w:t>
      </w:r>
      <w:proofErr w:type="spellEnd"/>
      <w:r w:rsidRPr="00F306E4">
        <w:rPr>
          <w:rFonts w:cs="Times New Roman"/>
          <w:sz w:val="24"/>
          <w:szCs w:val="24"/>
          <w:lang w:val="en-US"/>
        </w:rPr>
        <w:t xml:space="preserve"> hab. Roman Gornowicz</w:t>
      </w:r>
    </w:p>
    <w:p w14:paraId="46A370C3" w14:textId="77777777" w:rsidR="00CD76B0" w:rsidRPr="00F306E4" w:rsidRDefault="00CD76B0" w:rsidP="00637A3F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Do udzielania informacji o stanie realizacji pracy Wykonawca upoważnia następujące osoby:</w:t>
      </w:r>
    </w:p>
    <w:p w14:paraId="0729C72E" w14:textId="14CB9735" w:rsidR="00CD76B0" w:rsidRDefault="00CD76B0" w:rsidP="00637A3F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…………………………………………………………………….</w:t>
      </w:r>
    </w:p>
    <w:p w14:paraId="020828BD" w14:textId="77777777" w:rsidR="00263EE4" w:rsidRDefault="00263EE4" w:rsidP="00263EE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stwierdzenia przez osobę nadzorującą realizację przedmiotu umowy jakichkolwiek nieprawidłowości, Wykonawca zobowiązany jest do wykonania w wyznaczonym terminie wszelkich poprawek i uzupełnień (w ramach wynagrodzenia określonego w </w:t>
      </w:r>
      <w:r>
        <w:rPr>
          <w:rFonts w:cstheme="minorHAnsi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3 umowy).</w:t>
      </w:r>
    </w:p>
    <w:p w14:paraId="68CAD71F" w14:textId="7F4C9EBD" w:rsidR="00CD76B0" w:rsidRPr="00F306E4" w:rsidRDefault="00CD76B0" w:rsidP="00637A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Stronom przysługuje prawo wprowadzania zmian </w:t>
      </w:r>
      <w:r w:rsidR="00263EE4">
        <w:rPr>
          <w:rFonts w:cs="Times New Roman"/>
          <w:sz w:val="24"/>
          <w:szCs w:val="24"/>
        </w:rPr>
        <w:t>do Umowy</w:t>
      </w:r>
      <w:r w:rsidRPr="00F306E4">
        <w:rPr>
          <w:rFonts w:cs="Times New Roman"/>
          <w:sz w:val="24"/>
          <w:szCs w:val="24"/>
        </w:rPr>
        <w:t>, pod warunkiem uzgodnienia ich z drugą Stroną, w formie pisemnego aneksu, po uprzednim powiadomieniu pisemnym.</w:t>
      </w:r>
    </w:p>
    <w:p w14:paraId="48ABAEEE" w14:textId="3EBAFFA1" w:rsidR="00CD76B0" w:rsidRPr="00F306E4" w:rsidRDefault="00CD76B0" w:rsidP="00637A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W przypadku, gdy realizacja wymienionych w ust. </w:t>
      </w:r>
      <w:r w:rsidR="00263EE4">
        <w:rPr>
          <w:rFonts w:cs="Times New Roman"/>
          <w:sz w:val="24"/>
          <w:szCs w:val="24"/>
        </w:rPr>
        <w:t>3</w:t>
      </w:r>
      <w:r w:rsidRPr="00F306E4">
        <w:rPr>
          <w:rFonts w:cs="Times New Roman"/>
          <w:sz w:val="24"/>
          <w:szCs w:val="24"/>
        </w:rPr>
        <w:t xml:space="preserve"> zmian</w:t>
      </w:r>
      <w:r w:rsidR="00263EE4">
        <w:rPr>
          <w:rFonts w:cs="Times New Roman"/>
          <w:sz w:val="24"/>
          <w:szCs w:val="24"/>
        </w:rPr>
        <w:t xml:space="preserve"> </w:t>
      </w:r>
      <w:r w:rsidRPr="00F306E4">
        <w:rPr>
          <w:rFonts w:cs="Times New Roman"/>
          <w:sz w:val="24"/>
          <w:szCs w:val="24"/>
        </w:rPr>
        <w:t xml:space="preserve">spowoduje zmianę terminu zakończenia badań lub wzrost kosztów, zmiany te powinny być przedmiotem </w:t>
      </w:r>
      <w:r w:rsidR="00814D4C" w:rsidRPr="00F306E4">
        <w:rPr>
          <w:rFonts w:cs="Times New Roman"/>
          <w:sz w:val="24"/>
          <w:szCs w:val="24"/>
        </w:rPr>
        <w:t>negocjacji pomiędzy Stronami i w przypadku potwierdzenia zasadności tych okoliczności zawarcia stosownego Aneksu</w:t>
      </w:r>
      <w:r w:rsidRPr="00F306E4">
        <w:rPr>
          <w:rFonts w:cs="Times New Roman"/>
          <w:sz w:val="24"/>
          <w:szCs w:val="24"/>
        </w:rPr>
        <w:t>.</w:t>
      </w:r>
    </w:p>
    <w:p w14:paraId="7D62C529" w14:textId="76FAE21C" w:rsidR="00CD76B0" w:rsidRPr="00F306E4" w:rsidRDefault="00CD76B0" w:rsidP="00637A3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="Times New Roman"/>
          <w:sz w:val="24"/>
          <w:szCs w:val="24"/>
        </w:rPr>
      </w:pPr>
    </w:p>
    <w:p w14:paraId="5132BAE4" w14:textId="77777777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6</w:t>
      </w:r>
    </w:p>
    <w:p w14:paraId="2238A68E" w14:textId="77777777" w:rsidR="00CD76B0" w:rsidRPr="00F306E4" w:rsidRDefault="00CD76B0" w:rsidP="00637A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Jeżeli Zamawiający dojdzie do wniosku, że kontynuacja wykonania badań jest niecelowa z istotnych i uzasadnionych przyczyn, ma obowiązek niezwłocznie zawiadomić o tym drugą Stronę.</w:t>
      </w:r>
    </w:p>
    <w:p w14:paraId="725A5460" w14:textId="77777777" w:rsidR="00CD76B0" w:rsidRPr="00F306E4" w:rsidRDefault="00CD76B0" w:rsidP="00637A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przypadku, o którym mowa w ust. 1 Strony w terminie 14 dni od zawiadomienia rozpatrzą wspólnie celowość kontynuowania wykonania badań, ustalając jednocześnie w protokole stopień jej zaawansowania.</w:t>
      </w:r>
    </w:p>
    <w:p w14:paraId="0E63C8F6" w14:textId="4F0F6AD2" w:rsidR="00CD76B0" w:rsidRPr="00F306E4" w:rsidRDefault="00CD76B0" w:rsidP="00637A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przypadku uznania przez obie Strony niecelowości kontynuowania badań umowa ulega rozwiązaniu</w:t>
      </w:r>
      <w:r w:rsidR="00814D4C" w:rsidRPr="00F306E4">
        <w:rPr>
          <w:rFonts w:cs="Times New Roman"/>
          <w:sz w:val="24"/>
          <w:szCs w:val="24"/>
        </w:rPr>
        <w:t xml:space="preserve"> na mocy pisemnego porozumienia Stron</w:t>
      </w:r>
    </w:p>
    <w:p w14:paraId="25213001" w14:textId="3FAE8530" w:rsidR="00CD76B0" w:rsidRPr="00F306E4" w:rsidRDefault="00CD76B0" w:rsidP="00637A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W przypadku, o którym mowa w ust. 3 stosuje się § </w:t>
      </w:r>
      <w:r w:rsidR="00FB42E9">
        <w:rPr>
          <w:rFonts w:cs="Times New Roman"/>
          <w:sz w:val="24"/>
          <w:szCs w:val="24"/>
        </w:rPr>
        <w:t>9</w:t>
      </w:r>
      <w:r w:rsidRPr="00F306E4">
        <w:rPr>
          <w:rFonts w:cs="Times New Roman"/>
          <w:sz w:val="24"/>
          <w:szCs w:val="24"/>
        </w:rPr>
        <w:t xml:space="preserve"> ust. 3 umowy. </w:t>
      </w:r>
    </w:p>
    <w:p w14:paraId="053B5768" w14:textId="77777777" w:rsidR="00CD76B0" w:rsidRPr="00F306E4" w:rsidRDefault="00CD76B0" w:rsidP="00637A3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072F5981" w14:textId="50A28890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7</w:t>
      </w:r>
    </w:p>
    <w:p w14:paraId="3E895E17" w14:textId="77777777" w:rsidR="00CD76B0" w:rsidRPr="00F306E4" w:rsidRDefault="00CD76B0" w:rsidP="00637A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Wykonawca zobowiązuje się przenieść na Zamawiającego w ramach wynagrodzenia za wykonanie przedmiotu niniejszej umowy całość praw majątkowych do wyników badań, w tym prawa własności przemysłowej i prawa do ich uzyskania, z uwzględnieniem ust. 4-6.  Zamawiający zobowiązuje się jednakże do wskazywania jako podmioty praw osobistych do wyników badań twórcę/współtwórców ze strony Wykonawcy (wraz z afiliacją Wykonawcy) w zgłoszeniach urzędowych, opisach i rejestrach oraz w innych dokumentach i publikacjach.</w:t>
      </w:r>
    </w:p>
    <w:p w14:paraId="0CF0219D" w14:textId="54A5CA71" w:rsidR="00D87610" w:rsidRPr="00F306E4" w:rsidRDefault="00D87610" w:rsidP="00637A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Wykonawca zobowiązany jest dostarczyć Zamawiającemu najpóźniej w dniu odbioru </w:t>
      </w:r>
      <w:proofErr w:type="spellStart"/>
      <w:r w:rsidRPr="00F306E4">
        <w:rPr>
          <w:rFonts w:cs="Times New Roman"/>
          <w:sz w:val="24"/>
          <w:szCs w:val="24"/>
        </w:rPr>
        <w:t>sprawodzania</w:t>
      </w:r>
      <w:proofErr w:type="spellEnd"/>
      <w:r w:rsidRPr="00F306E4">
        <w:rPr>
          <w:rFonts w:cs="Times New Roman"/>
          <w:sz w:val="24"/>
          <w:szCs w:val="24"/>
        </w:rPr>
        <w:t xml:space="preserve"> końcowego analizę czystości patentowej dotyczącą pracy badawczej pod nazwą „Zasoby drzewne jednostki </w:t>
      </w:r>
      <w:proofErr w:type="spellStart"/>
      <w:r w:rsidRPr="00F306E4">
        <w:rPr>
          <w:rFonts w:cs="Times New Roman"/>
          <w:sz w:val="24"/>
          <w:szCs w:val="24"/>
        </w:rPr>
        <w:t>inwenteryzacyjnej</w:t>
      </w:r>
      <w:proofErr w:type="spellEnd"/>
      <w:r w:rsidRPr="00F306E4">
        <w:rPr>
          <w:rFonts w:cs="Times New Roman"/>
          <w:sz w:val="24"/>
          <w:szCs w:val="24"/>
        </w:rPr>
        <w:t xml:space="preserve"> w świetle różnych metod ich inwentaryzacji oraz miąższość drzewostanu uzyskana w ramach tych metod a rzeczywista miąższość pozyskanego surowca drzewnego” lub oświadczenie, że praca ta nie posiada zdolności patentowej. </w:t>
      </w:r>
    </w:p>
    <w:p w14:paraId="7F413416" w14:textId="5F1666EF" w:rsidR="00CD76B0" w:rsidRPr="00F306E4" w:rsidRDefault="00CD76B0" w:rsidP="00637A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Nabycie przez Zamawiającego praw, o których mowa w ust. 1 nastąpi po </w:t>
      </w:r>
      <w:r w:rsidR="00033CA7">
        <w:rPr>
          <w:rFonts w:cs="Times New Roman"/>
          <w:sz w:val="24"/>
          <w:szCs w:val="24"/>
        </w:rPr>
        <w:t>odbiorze przez Zamawiającego dokumentacji technicznej wyników badań</w:t>
      </w:r>
      <w:r w:rsidRPr="00F306E4">
        <w:rPr>
          <w:rFonts w:cs="Times New Roman"/>
          <w:sz w:val="24"/>
          <w:szCs w:val="24"/>
        </w:rPr>
        <w:t>. Zamawiający nie jest uprawniony do korzystania z wyników badań do daty nabycia praw majątkowych do nich.</w:t>
      </w:r>
    </w:p>
    <w:p w14:paraId="5AF9EF34" w14:textId="25D31C75" w:rsidR="00D87610" w:rsidRPr="00F306E4" w:rsidRDefault="00D87610" w:rsidP="00637A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Dziełem w rozu</w:t>
      </w:r>
      <w:r w:rsidR="00F306E4" w:rsidRPr="00F306E4">
        <w:rPr>
          <w:rFonts w:cs="Times New Roman"/>
          <w:sz w:val="24"/>
          <w:szCs w:val="24"/>
        </w:rPr>
        <w:t>m</w:t>
      </w:r>
      <w:r w:rsidRPr="00F306E4">
        <w:rPr>
          <w:rFonts w:cs="Times New Roman"/>
          <w:sz w:val="24"/>
          <w:szCs w:val="24"/>
        </w:rPr>
        <w:t xml:space="preserve">ieniu niniejszego § </w:t>
      </w:r>
      <w:r w:rsidR="001B58A5" w:rsidRPr="00F306E4">
        <w:rPr>
          <w:rFonts w:cs="Times New Roman"/>
          <w:sz w:val="24"/>
          <w:szCs w:val="24"/>
        </w:rPr>
        <w:t>7</w:t>
      </w:r>
      <w:r w:rsidRPr="00F306E4">
        <w:rPr>
          <w:rFonts w:cs="Times New Roman"/>
          <w:sz w:val="24"/>
          <w:szCs w:val="24"/>
        </w:rPr>
        <w:t xml:space="preserve"> jest wszelka dokumentacja oraz wyniki badań stworzone przez Wykonawcę w ramach realizacji przedmiotu umowy. Zamawiający uzyska prawo do korzystania z dzieła na polach eksploatacji zawartych w art. 50 ustawy z dnia 04 lutego 1994r. o prawie autorskim i prawach pokrewnych oraz do: </w:t>
      </w:r>
    </w:p>
    <w:p w14:paraId="415A722F" w14:textId="77777777" w:rsidR="00D87610" w:rsidRPr="00F306E4" w:rsidRDefault="00D8761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a) wprowadzania egzemplarzy dzieła lub jego elementów do obrotu;</w:t>
      </w:r>
    </w:p>
    <w:p w14:paraId="45DB5C2D" w14:textId="77777777" w:rsidR="00D87610" w:rsidRPr="00F306E4" w:rsidRDefault="00D8761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b) utrwalania dzieła lub jego elementów nanośnikach materialnych lub wykonywanie egzemplarzy tych utrwaleń;</w:t>
      </w:r>
    </w:p>
    <w:p w14:paraId="0B6C01CB" w14:textId="54191D2F" w:rsidR="00D87610" w:rsidRPr="00F306E4" w:rsidRDefault="00D8761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c) zwielokrotnienia dzieła lub jego elementów dowolną techniką w nieograniczonej liczbie egzemplarzy</w:t>
      </w:r>
      <w:r w:rsidR="00F517E0" w:rsidRPr="00F306E4">
        <w:rPr>
          <w:rFonts w:cs="Times New Roman"/>
          <w:sz w:val="24"/>
          <w:szCs w:val="24"/>
        </w:rPr>
        <w:t xml:space="preserve"> tych utrwaleń;</w:t>
      </w:r>
    </w:p>
    <w:p w14:paraId="62816B24" w14:textId="6473DE4F" w:rsidR="00F517E0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d) wprowadzenia dzieła lub jego elementów do pamięci komputera </w:t>
      </w:r>
    </w:p>
    <w:p w14:paraId="4C247BB4" w14:textId="267F74F5" w:rsidR="00F517E0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e) wprowadzenie dzieła lub jego elementów do Internetu;</w:t>
      </w:r>
    </w:p>
    <w:p w14:paraId="02B696E0" w14:textId="37E09C44" w:rsidR="00F517E0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f) eksponowania dzieła lub jego elementów w miejscach sprzedaży, świadczenia usług lub innych miejscach publicznych;</w:t>
      </w:r>
    </w:p>
    <w:p w14:paraId="3ED7A0E3" w14:textId="68EC3033" w:rsidR="00F517E0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g) używania dzieła lub jego elementów we wszystkich formach promocji i reklamy przy zastosowaniu wszelkich technik wizualnych i audiowizualnych, w tym także za pośrednictwem wszelkich środków masowego przekazu; </w:t>
      </w:r>
    </w:p>
    <w:p w14:paraId="48020FB6" w14:textId="47DC734F" w:rsidR="00F517E0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h) wykorzystania dzieła oraz jego fragmentów do wykonywania nowych projektów o charakterze naukowym, kronikarskim, przeglądowym, monograficznym, itp. </w:t>
      </w:r>
    </w:p>
    <w:p w14:paraId="6F40706B" w14:textId="73DEE284" w:rsidR="00F517E0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i) prawo do nadawania dzieła lub jego elementów za pomocą środków masowego przekazu;</w:t>
      </w:r>
    </w:p>
    <w:p w14:paraId="4C490EC5" w14:textId="5FA78C6E" w:rsidR="00F517E0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j) upoważniania innych osób do </w:t>
      </w:r>
      <w:proofErr w:type="spellStart"/>
      <w:r w:rsidRPr="00F306E4">
        <w:rPr>
          <w:rFonts w:cs="Times New Roman"/>
          <w:sz w:val="24"/>
          <w:szCs w:val="24"/>
        </w:rPr>
        <w:t>korzytsania</w:t>
      </w:r>
      <w:proofErr w:type="spellEnd"/>
      <w:r w:rsidRPr="00F306E4">
        <w:rPr>
          <w:rFonts w:cs="Times New Roman"/>
          <w:sz w:val="24"/>
          <w:szCs w:val="24"/>
        </w:rPr>
        <w:t xml:space="preserve"> z dzieła lub jego elementów;</w:t>
      </w:r>
    </w:p>
    <w:p w14:paraId="0714BE69" w14:textId="77777777" w:rsidR="001B58A5" w:rsidRPr="00F306E4" w:rsidRDefault="00F517E0" w:rsidP="00637A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k) zbywania nabytych praw na rzecz osób trzecich.</w:t>
      </w:r>
    </w:p>
    <w:p w14:paraId="670794CA" w14:textId="77777777" w:rsidR="001B58A5" w:rsidRPr="00F306E4" w:rsidRDefault="001B58A5" w:rsidP="00637A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sz w:val="24"/>
          <w:szCs w:val="24"/>
        </w:rPr>
        <w:t xml:space="preserve">5. </w:t>
      </w:r>
      <w:r w:rsidR="00F517E0" w:rsidRPr="00F306E4">
        <w:rPr>
          <w:sz w:val="24"/>
          <w:szCs w:val="24"/>
        </w:rPr>
        <w:t xml:space="preserve">Wykonawca może korzystać z dzieła tylko w celu opracowania nowych </w:t>
      </w:r>
      <w:r w:rsidR="00304B62" w:rsidRPr="00F306E4">
        <w:rPr>
          <w:sz w:val="24"/>
          <w:szCs w:val="24"/>
        </w:rPr>
        <w:t xml:space="preserve">wniosków badawczych do różnych instytucji oraz w celu rozwoju nauki i celach dydaktycznych, poprzez ich publikowanie, wygłaszanie lub prezentacje plakatowe – w formie analogowej lub elektronicznej – w czasopismach i wydawnictwach naukowych i popularno-naukowych, materiałach konferencyjnych i pokonferencyjnych, posterach, streszczeniach, abstraktach, a także w książkach i zeszytach naukowych, filmach i zdjęciach fotograficznych, każdorazowo z podaniem źródła finansowania badań (DGLP i nr tematu). Jako czasopisma naukowe rozumie się te wymienione w wykazie czasopism Ministerstwa Edukacji i Nauki natomiast jako czasopisma popularno-naukowe – prasę leśną (Głos Lasu, Echa leśne, Las Polski, Biblioteczka leśniczego, Postępy Techniki w Leśnictwie) oraz prasę dotyczącą drzewnictwa, łowiectwa, ochrony przyrody, ochrony środowiska, ogrodnictwa i rolnictwa. </w:t>
      </w:r>
    </w:p>
    <w:p w14:paraId="1C0919B5" w14:textId="77777777" w:rsidR="00F306E4" w:rsidRPr="00F306E4" w:rsidRDefault="001B58A5" w:rsidP="00637A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sz w:val="24"/>
          <w:szCs w:val="24"/>
        </w:rPr>
        <w:t xml:space="preserve">6. </w:t>
      </w:r>
      <w:r w:rsidR="00CD76B0" w:rsidRPr="00F306E4">
        <w:rPr>
          <w:sz w:val="24"/>
          <w:szCs w:val="24"/>
        </w:rPr>
        <w:t>Wykonawca zobowiązuje się przenieść na Zamawiającego w ramach wynagrodzenia za wykonanie przedmiotu niniejszej umowy także majątkowe prawa autorskie do stanowiącej utwór w rozumieniu ustawy o prawie autorskim i prawach pokrewnych dokumentacji technicznej wyników badań, bez ograniczeń czasowych i terytorialnych, na wszystkich znanych na dzień zawarcia umowy polach eksploatacji</w:t>
      </w:r>
      <w:r w:rsidR="00C76E63" w:rsidRPr="00F306E4">
        <w:rPr>
          <w:sz w:val="24"/>
          <w:szCs w:val="24"/>
        </w:rPr>
        <w:t>.</w:t>
      </w:r>
    </w:p>
    <w:p w14:paraId="6EB81040" w14:textId="4657A2FE" w:rsidR="00CD76B0" w:rsidRPr="00F306E4" w:rsidRDefault="00F306E4" w:rsidP="00637A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7. </w:t>
      </w:r>
      <w:r w:rsidR="00CD76B0" w:rsidRPr="00F306E4">
        <w:rPr>
          <w:rFonts w:cs="Times New Roman"/>
          <w:sz w:val="24"/>
          <w:szCs w:val="24"/>
        </w:rPr>
        <w:t>Wykonawca zobowiązuje się przenieść na Zamawiającego w ramach wynagrodzenia za wykonanie przedmiotu niniejszej umowy także:</w:t>
      </w:r>
    </w:p>
    <w:p w14:paraId="265468BA" w14:textId="77777777" w:rsidR="00CD76B0" w:rsidRPr="00F306E4" w:rsidRDefault="00CD76B0" w:rsidP="00637A3F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wyłączne prawo zezwalania na wykonywanie zależnych praw autorskich do wszelkich opracowań wyników badań (lub ich poszczególnych elementów), tj. prawo zezwalania na rozporządzanie i korzystanie z takich opracowań na polach eksploatacji wskazanych w ust. 4, z zastrzeżeniem konieczności zachowania przez Zamawiającego należytej staranności przy wykonywaniu tych praw, w tym rzetelności naukowej,</w:t>
      </w:r>
    </w:p>
    <w:p w14:paraId="0F427C9E" w14:textId="77777777" w:rsidR="00CD76B0" w:rsidRPr="00F306E4" w:rsidRDefault="00CD76B0" w:rsidP="00637A3F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własność przekazanych Zamawiającemu nośników, na których została utrwalona dokumentacja techniczna wyników badań.</w:t>
      </w:r>
    </w:p>
    <w:p w14:paraId="04B37319" w14:textId="77777777" w:rsidR="00CD76B0" w:rsidRPr="00F306E4" w:rsidRDefault="00CD76B0" w:rsidP="00637A3F">
      <w:p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Wykonawca zobowiązuje się jednocześnie, iż nie będzie wykonywał osobistych praw autorskich do dokumentacji technicznej wyników badań przekazanej Zamawiającemu, z wyłączeniem autorstwa utworu, oznaczenia utworu swoim nazwiskiem, nienaruszalności treści i formy utworu oraz jego rzetelnego wykorzystania, nadzoru nad sposobem korzystania z utworu.</w:t>
      </w:r>
    </w:p>
    <w:p w14:paraId="2F019E56" w14:textId="77777777" w:rsidR="00F306E4" w:rsidRPr="00F306E4" w:rsidRDefault="00CD76B0" w:rsidP="00637A3F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F306E4">
        <w:rPr>
          <w:rFonts w:asciiTheme="minorHAnsi" w:hAnsiTheme="minorHAnsi"/>
        </w:rPr>
        <w:t>Wykonawca jednocześnie upoważnia Zamawiającego do wykonywania praw osobistych autora/autorów dokumentacji technicznej (twórcę/współtwórców wyników badań) w zakresie decydowania o pierwszym udostępnieniu utworu publiczności, z zastrzeżeniem konieczności zachowania przez Zamawiającego należytej staranności przy wykonywaniu tych praw, w tym rzetelności naukowej.</w:t>
      </w:r>
    </w:p>
    <w:p w14:paraId="190113DB" w14:textId="32014E0C" w:rsidR="00F306E4" w:rsidRPr="00F306E4" w:rsidRDefault="00CD76B0" w:rsidP="00637A3F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F306E4">
        <w:rPr>
          <w:rFonts w:asciiTheme="minorHAnsi" w:hAnsiTheme="minorHAnsi"/>
        </w:rPr>
        <w:t xml:space="preserve">Wykonawca zobowiązuje się do zachowania w poufności wyników badań na zasadach określonych w § </w:t>
      </w:r>
      <w:r w:rsidR="00F306E4" w:rsidRPr="00F306E4">
        <w:rPr>
          <w:rFonts w:asciiTheme="minorHAnsi" w:hAnsiTheme="minorHAnsi"/>
        </w:rPr>
        <w:t>8</w:t>
      </w:r>
      <w:r w:rsidRPr="00F306E4">
        <w:rPr>
          <w:rFonts w:asciiTheme="minorHAnsi" w:hAnsiTheme="minorHAnsi"/>
        </w:rPr>
        <w:t xml:space="preserve">. Strony jednocześnie dopuszczają możliwość upowszechnienia przez Wykonawcę wyników badań, w tym w formie publikacji naukowych lub wykładów na konferencjach, na podstawie uprzedniej zgody Zamawiającego. </w:t>
      </w:r>
    </w:p>
    <w:p w14:paraId="691B5CCD" w14:textId="548BF9F5" w:rsidR="00CD76B0" w:rsidRPr="00F306E4" w:rsidRDefault="00CD76B0" w:rsidP="00637A3F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F306E4">
        <w:rPr>
          <w:rFonts w:asciiTheme="minorHAnsi" w:hAnsiTheme="minorHAnsi"/>
        </w:rPr>
        <w:t>W przypadku dokonania przez Wykonawcę zmian, ulepszeń lub uzupełnień wyników po wygaśnięciu niniejszej umowy, Strony w odrębnej pisemnej umowie ustalą podmiot uprawniony z tytułu praw majątkowych do wyników opracowanych w wyniku zmian, ulepszeń lub uzupełnień, jak i rozliczenia finansowe Stron z tego tytułu.</w:t>
      </w:r>
    </w:p>
    <w:p w14:paraId="59C42533" w14:textId="77777777" w:rsidR="00CD76B0" w:rsidRPr="00F306E4" w:rsidRDefault="00CD76B0" w:rsidP="00637A3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54D3F19D" w14:textId="031236F8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 xml:space="preserve">§ </w:t>
      </w:r>
      <w:r w:rsidR="00F306E4" w:rsidRPr="00F306E4">
        <w:rPr>
          <w:rFonts w:cs="Times New Roman"/>
          <w:b/>
          <w:sz w:val="24"/>
          <w:szCs w:val="24"/>
        </w:rPr>
        <w:t>8</w:t>
      </w:r>
    </w:p>
    <w:p w14:paraId="61E8F6F0" w14:textId="6DCDBBD4" w:rsidR="00CD76B0" w:rsidRPr="00F306E4" w:rsidRDefault="00CD76B0" w:rsidP="00637A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Strony postanawiają, że rezultat wykonanych badań będąc</w:t>
      </w:r>
      <w:r w:rsidR="007517EF" w:rsidRPr="00F306E4">
        <w:rPr>
          <w:rFonts w:cs="Times New Roman"/>
          <w:sz w:val="24"/>
          <w:szCs w:val="24"/>
        </w:rPr>
        <w:t>y</w:t>
      </w:r>
      <w:r w:rsidRPr="00F306E4">
        <w:rPr>
          <w:rFonts w:cs="Times New Roman"/>
          <w:sz w:val="24"/>
          <w:szCs w:val="24"/>
        </w:rPr>
        <w:t xml:space="preserve"> przedmiotem niniejszej umowy nie może być ujawniany lub udostępniany w całości lub w części osobom trzecim bez uprzedniego wzajemnego uzgodnienia w okresie 2 lat od daty zawarcia niniejszej umowy.</w:t>
      </w:r>
    </w:p>
    <w:p w14:paraId="08ABB6FE" w14:textId="2BE4DA73" w:rsidR="00C76E63" w:rsidRPr="00F306E4" w:rsidRDefault="00C76E63" w:rsidP="00637A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Strony zgodnie oświadczają, że za osobę trzecią, o której mowa w ust. 1,  nie uznaje się jednostki </w:t>
      </w:r>
      <w:r w:rsidR="00033CA7">
        <w:rPr>
          <w:rFonts w:cs="Times New Roman"/>
          <w:sz w:val="24"/>
          <w:szCs w:val="24"/>
        </w:rPr>
        <w:t xml:space="preserve">Skarbu Państwa </w:t>
      </w:r>
      <w:r w:rsidRPr="00F306E4">
        <w:rPr>
          <w:rFonts w:cs="Times New Roman"/>
          <w:sz w:val="24"/>
          <w:szCs w:val="24"/>
        </w:rPr>
        <w:t xml:space="preserve">Państwowego Gospodarstwa </w:t>
      </w:r>
      <w:proofErr w:type="spellStart"/>
      <w:r w:rsidRPr="00F306E4">
        <w:rPr>
          <w:rFonts w:cs="Times New Roman"/>
          <w:sz w:val="24"/>
          <w:szCs w:val="24"/>
        </w:rPr>
        <w:t>Lesnego</w:t>
      </w:r>
      <w:proofErr w:type="spellEnd"/>
      <w:r w:rsidRPr="00F306E4">
        <w:rPr>
          <w:rFonts w:cs="Times New Roman"/>
          <w:sz w:val="24"/>
          <w:szCs w:val="24"/>
        </w:rPr>
        <w:t xml:space="preserve"> Lasy Państwowe.</w:t>
      </w:r>
    </w:p>
    <w:p w14:paraId="41564C66" w14:textId="416E000C" w:rsidR="00CD76B0" w:rsidRPr="00F306E4" w:rsidRDefault="00CD76B0" w:rsidP="00637A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przypadku ujawnienia lub upowszechnienia wyników wykonanych badań przez Zamawiającego</w:t>
      </w:r>
      <w:r w:rsidR="00C76E63" w:rsidRPr="00F306E4">
        <w:rPr>
          <w:rFonts w:cs="Times New Roman"/>
          <w:sz w:val="24"/>
          <w:szCs w:val="24"/>
        </w:rPr>
        <w:t xml:space="preserve"> osobą trzecim</w:t>
      </w:r>
      <w:r w:rsidRPr="00F306E4">
        <w:rPr>
          <w:rFonts w:cs="Times New Roman"/>
          <w:sz w:val="24"/>
          <w:szCs w:val="24"/>
        </w:rPr>
        <w:t xml:space="preserve"> Wykonawcy służy prawo partycypowania w efektach ekonomicznych powstałych w wyniku tego upowszechnienia.</w:t>
      </w:r>
    </w:p>
    <w:p w14:paraId="5842C982" w14:textId="77777777" w:rsidR="00CD76B0" w:rsidRPr="00F306E4" w:rsidRDefault="00CD76B0" w:rsidP="00637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/>
          <w:sz w:val="24"/>
          <w:szCs w:val="24"/>
        </w:rPr>
      </w:pPr>
    </w:p>
    <w:p w14:paraId="15396E39" w14:textId="54BB65A5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 xml:space="preserve">§ </w:t>
      </w:r>
      <w:r w:rsidR="00F306E4" w:rsidRPr="00F306E4">
        <w:rPr>
          <w:rFonts w:cs="Times New Roman"/>
          <w:b/>
          <w:sz w:val="24"/>
          <w:szCs w:val="24"/>
        </w:rPr>
        <w:t>9</w:t>
      </w:r>
    </w:p>
    <w:p w14:paraId="3F0715CF" w14:textId="128FD753" w:rsidR="00CD76B0" w:rsidRPr="00263EE4" w:rsidRDefault="00CD76B0" w:rsidP="00263EE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Niniejsza Umowa wygasa wskutek wykonania przez Strony zobowiązań.</w:t>
      </w:r>
    </w:p>
    <w:p w14:paraId="0DDC8C7B" w14:textId="77777777" w:rsidR="00CD76B0" w:rsidRPr="00F306E4" w:rsidRDefault="00CD76B0" w:rsidP="00637A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przypadku rozwiązania umowy Zamawiający pokrywa należność za wykonane badania do chwili ich przerwania, w wysokości odpowiadającej faktycznie poniesionym kosztom, włączając w to przyjętą stawkę zysku oraz kwoty wynikające z podjętych zobowiązań wobec osób trzecich.</w:t>
      </w:r>
    </w:p>
    <w:p w14:paraId="6105FBD6" w14:textId="77777777" w:rsidR="00CD76B0" w:rsidRPr="00F306E4" w:rsidRDefault="00CD76B0" w:rsidP="00637A3F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3D9B2093" w14:textId="45DDEF45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1</w:t>
      </w:r>
      <w:r w:rsidR="00F306E4" w:rsidRPr="00F306E4">
        <w:rPr>
          <w:rFonts w:cs="Times New Roman"/>
          <w:b/>
          <w:sz w:val="24"/>
          <w:szCs w:val="24"/>
        </w:rPr>
        <w:t>0</w:t>
      </w:r>
    </w:p>
    <w:p w14:paraId="033D8D75" w14:textId="596388F5" w:rsidR="00CD76B0" w:rsidRPr="00F306E4" w:rsidRDefault="00CD76B0" w:rsidP="00637A3F">
      <w:pPr>
        <w:spacing w:line="240" w:lineRule="auto"/>
        <w:jc w:val="both"/>
        <w:rPr>
          <w:rFonts w:cs="Times New Roman"/>
          <w:color w:val="FF0000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Wykonawca oświadcza, iż jest mu wiadomym, że używanie jakichkolwiek znaków towarowych Zamawiającego w związku z wykonywanymi badaniami wymaga zawarcia odrębnej </w:t>
      </w:r>
      <w:proofErr w:type="spellStart"/>
      <w:r w:rsidRPr="00F306E4">
        <w:rPr>
          <w:rFonts w:cs="Times New Roman"/>
          <w:sz w:val="24"/>
          <w:szCs w:val="24"/>
        </w:rPr>
        <w:t>pismnej</w:t>
      </w:r>
      <w:proofErr w:type="spellEnd"/>
      <w:r w:rsidRPr="00F306E4">
        <w:rPr>
          <w:rFonts w:cs="Times New Roman"/>
          <w:sz w:val="24"/>
          <w:szCs w:val="24"/>
        </w:rPr>
        <w:t xml:space="preserve"> umowy licencyjnej, która określać będzie warunki odpłatnego używania znaków. Zasady używania znaków towarowych Zamawiającego i tryb ich udostępniania są określone w </w:t>
      </w:r>
      <w:r w:rsidRPr="00F306E4">
        <w:rPr>
          <w:rFonts w:cs="Times New Roman"/>
          <w:i/>
          <w:sz w:val="24"/>
          <w:szCs w:val="24"/>
        </w:rPr>
        <w:t>Regulaminie udostępniania podmiotom zewnętrznym znaków towarowych Uniwersytetu Przyrodniczego w Poznaniu</w:t>
      </w:r>
      <w:r w:rsidRPr="00F306E4">
        <w:rPr>
          <w:rFonts w:cs="Times New Roman"/>
          <w:sz w:val="24"/>
          <w:szCs w:val="24"/>
        </w:rPr>
        <w:t xml:space="preserve"> zamieszczonym na stronie internetowej Centrum Innowacji i Transferu Technologii Uniwersytetu (</w:t>
      </w:r>
      <w:hyperlink r:id="rId8" w:history="1">
        <w:r w:rsidRPr="00F306E4">
          <w:rPr>
            <w:rStyle w:val="Hipercze"/>
            <w:rFonts w:cs="Times New Roman"/>
            <w:sz w:val="24"/>
            <w:szCs w:val="24"/>
          </w:rPr>
          <w:t>www.ciitt.up.poznan.pl</w:t>
        </w:r>
      </w:hyperlink>
      <w:r w:rsidRPr="00F306E4">
        <w:rPr>
          <w:rFonts w:cs="Times New Roman"/>
          <w:sz w:val="24"/>
          <w:szCs w:val="24"/>
        </w:rPr>
        <w:t xml:space="preserve">). </w:t>
      </w:r>
    </w:p>
    <w:p w14:paraId="3FFD8C3A" w14:textId="77777777" w:rsidR="002C4537" w:rsidRPr="00F306E4" w:rsidRDefault="002C4537" w:rsidP="00637A3F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6B68841D" w14:textId="69C8C8F1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1</w:t>
      </w:r>
      <w:r w:rsidR="00F306E4" w:rsidRPr="00F306E4">
        <w:rPr>
          <w:rFonts w:cs="Times New Roman"/>
          <w:b/>
          <w:sz w:val="24"/>
          <w:szCs w:val="24"/>
        </w:rPr>
        <w:t>1</w:t>
      </w:r>
    </w:p>
    <w:p w14:paraId="5478E3B6" w14:textId="77777777" w:rsidR="00263EE4" w:rsidRDefault="00263EE4" w:rsidP="00263EE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przypadku niewykonania lub nienależytego wykonania przedmiotu umowy w terminie określonym w </w:t>
      </w:r>
      <w:r>
        <w:rPr>
          <w:rFonts w:cstheme="minorHAnsi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4 ust. 2, Wykonawca zapłaci Zamawiającemu karę umowną w wysokości 0,2% wartości wynagrodzenia brutto za każdy dzień opóźnienia.</w:t>
      </w:r>
    </w:p>
    <w:p w14:paraId="3CC4AA4A" w14:textId="77777777" w:rsidR="00263EE4" w:rsidRDefault="00263EE4" w:rsidP="00263EE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Zamawiającemu przysługuje prawo dochodzenia odszkodowania przewyższającego wysokość zastrzeżonej kary umownej do wysokości rzeczywiście poniesionej szkody na zasadach ogólnych określonych w Kodeksie cywilnym.</w:t>
      </w:r>
    </w:p>
    <w:p w14:paraId="5FC5A54F" w14:textId="77777777" w:rsidR="00263EE4" w:rsidRDefault="00263EE4" w:rsidP="00263EE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rażącego naruszenia warunków umowy przez Wykonawcę, Zamawiający zastrzega sobie prawo do odstąpienia od umowy i naliczenia kary umownej w wysokości 10% wartości wynagrodzenia brutto po uprzednim wezwaniu Wykonawcy do zaprzestania naruszeń i wyznaczenia mu w tym celu co najmniej </w:t>
      </w:r>
      <w:proofErr w:type="spellStart"/>
      <w:r>
        <w:rPr>
          <w:rFonts w:cs="Times New Roman"/>
          <w:sz w:val="24"/>
          <w:szCs w:val="24"/>
        </w:rPr>
        <w:t>siedmiodowego</w:t>
      </w:r>
      <w:proofErr w:type="spellEnd"/>
      <w:r>
        <w:rPr>
          <w:rFonts w:cs="Times New Roman"/>
          <w:sz w:val="24"/>
          <w:szCs w:val="24"/>
        </w:rPr>
        <w:t xml:space="preserve"> terminu. Odstąpienie od umowy wymaga zachowania formy pisemnej pod rygorem nieważności.</w:t>
      </w:r>
    </w:p>
    <w:p w14:paraId="23A138BC" w14:textId="477573DC" w:rsidR="00CD76B0" w:rsidRPr="00F306E4" w:rsidRDefault="00CD76B0" w:rsidP="00637A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przypadku naruszenia przez Wykonawcę postanowień umowy z przyczyn przez niego zawinionych i nienaprawienia tego uchybienia w terminie 21 dni od dnia zawiadomienia Wykonawcy o takim naruszeniu, Zamawiający może rozwiązać niniejszą umowę ze skutkiem natychmiastowym i żądać naprawienia wyrządzonej szkody.</w:t>
      </w:r>
      <w:r w:rsidR="002C4537" w:rsidRPr="00F306E4">
        <w:rPr>
          <w:rFonts w:cs="Times New Roman"/>
          <w:sz w:val="24"/>
          <w:szCs w:val="24"/>
        </w:rPr>
        <w:t xml:space="preserve"> Powyższe uprawnienie przysługuje również Zamawiającemu, gdy Wykonawca naruszy niniejszą Umowę z przyczyn przez niego </w:t>
      </w:r>
      <w:proofErr w:type="spellStart"/>
      <w:r w:rsidR="002C4537" w:rsidRPr="00F306E4">
        <w:rPr>
          <w:rFonts w:cs="Times New Roman"/>
          <w:sz w:val="24"/>
          <w:szCs w:val="24"/>
        </w:rPr>
        <w:t>zawionionych</w:t>
      </w:r>
      <w:proofErr w:type="spellEnd"/>
      <w:r w:rsidR="002C4537" w:rsidRPr="00F306E4">
        <w:rPr>
          <w:rFonts w:cs="Times New Roman"/>
          <w:sz w:val="24"/>
          <w:szCs w:val="24"/>
        </w:rPr>
        <w:t>.</w:t>
      </w:r>
    </w:p>
    <w:p w14:paraId="7B0A59F0" w14:textId="228A2653" w:rsidR="00CD76B0" w:rsidRPr="00F306E4" w:rsidRDefault="00CD76B0" w:rsidP="00637A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przypadku</w:t>
      </w:r>
      <w:r w:rsidR="00F719D6">
        <w:rPr>
          <w:rFonts w:cs="Times New Roman"/>
          <w:sz w:val="24"/>
          <w:szCs w:val="24"/>
        </w:rPr>
        <w:t xml:space="preserve"> rażącego</w:t>
      </w:r>
      <w:r w:rsidRPr="00F306E4">
        <w:rPr>
          <w:rFonts w:cs="Times New Roman"/>
          <w:sz w:val="24"/>
          <w:szCs w:val="24"/>
        </w:rPr>
        <w:t xml:space="preserve"> naruszenia przez Zamawiającego postanowień umowy z przyczyn leżących po stronie Zamawiającego i nienaprawienia tego uchybienia w terminie 21 dni od dnia zawiadomienia Wykonawcy o takim naruszeniu, Wykonawca może rozwiązać niniejszą umowę ze skutkiem natychmiastowym i żądać naprawienia wyrządzonej szkody.</w:t>
      </w:r>
    </w:p>
    <w:p w14:paraId="57293DA1" w14:textId="3410C794" w:rsidR="00CD76B0" w:rsidRPr="00F306E4" w:rsidRDefault="00CD76B0" w:rsidP="00637A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Strony zgodnie postanawiają, że realizacja badań przez Wykonawcę może ulec </w:t>
      </w:r>
      <w:r w:rsidR="007517EF" w:rsidRPr="00F306E4">
        <w:rPr>
          <w:rFonts w:cs="Times New Roman"/>
          <w:sz w:val="24"/>
          <w:szCs w:val="24"/>
        </w:rPr>
        <w:t xml:space="preserve">przedłużeniu </w:t>
      </w:r>
      <w:r w:rsidRPr="00F306E4">
        <w:rPr>
          <w:rFonts w:cs="Times New Roman"/>
          <w:sz w:val="24"/>
          <w:szCs w:val="24"/>
        </w:rPr>
        <w:t xml:space="preserve">w stosunku do terminów określonych w harmonogramie w przypadku niewykonania lub nienależytego wykonania obowiązków Zamawiającego, o których mowa w niniejszej umowie lub wystąpienia obiektywnych okoliczności mających wpływ na termin realizacji usługi, w szczególności będących skutkiem działań lub zaniechań organów administracji publicznej, które to okoliczności nie leżą po stronie Wykonawcy ani nie zostały przez niego zawinione – pod warunkiem zawiadomienia Zamawiającego na piśmie o wystąpieniu takiej okoliczności, przy jednoczesnym wskazaniu przez Wykonawcę szacowanego </w:t>
      </w:r>
      <w:r w:rsidR="007517EF" w:rsidRPr="00F306E4">
        <w:rPr>
          <w:rFonts w:cs="Times New Roman"/>
          <w:sz w:val="24"/>
          <w:szCs w:val="24"/>
        </w:rPr>
        <w:t xml:space="preserve">przedłużenia </w:t>
      </w:r>
      <w:r w:rsidRPr="00F306E4">
        <w:rPr>
          <w:rFonts w:cs="Times New Roman"/>
          <w:sz w:val="24"/>
          <w:szCs w:val="24"/>
        </w:rPr>
        <w:t>bądź wykazania, że zaistniała okoliczność do czasu jej ustania uniemożliwia kontynuację realizacji badań.</w:t>
      </w:r>
    </w:p>
    <w:p w14:paraId="642E23A0" w14:textId="791EFE9F" w:rsidR="00CD76B0" w:rsidRPr="00F306E4" w:rsidRDefault="007517EF" w:rsidP="00637A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Przedłużenie terminu wynikłe z okoliczności</w:t>
      </w:r>
      <w:r w:rsidR="00CD76B0" w:rsidRPr="00F306E4">
        <w:rPr>
          <w:rFonts w:cs="Times New Roman"/>
          <w:sz w:val="24"/>
          <w:szCs w:val="24"/>
        </w:rPr>
        <w:t>, o który</w:t>
      </w:r>
      <w:r w:rsidRPr="00F306E4">
        <w:rPr>
          <w:rFonts w:cs="Times New Roman"/>
          <w:sz w:val="24"/>
          <w:szCs w:val="24"/>
        </w:rPr>
        <w:t>ch</w:t>
      </w:r>
      <w:r w:rsidR="00CD76B0" w:rsidRPr="00F306E4">
        <w:rPr>
          <w:rFonts w:cs="Times New Roman"/>
          <w:sz w:val="24"/>
          <w:szCs w:val="24"/>
        </w:rPr>
        <w:t xml:space="preserve"> mowa w ust. </w:t>
      </w:r>
      <w:r w:rsidR="00964CC6">
        <w:rPr>
          <w:rFonts w:cs="Times New Roman"/>
          <w:sz w:val="24"/>
          <w:szCs w:val="24"/>
        </w:rPr>
        <w:t>6</w:t>
      </w:r>
      <w:bookmarkStart w:id="1" w:name="_GoBack"/>
      <w:bookmarkEnd w:id="1"/>
      <w:r w:rsidR="00CD76B0" w:rsidRPr="00F306E4">
        <w:rPr>
          <w:rFonts w:cs="Times New Roman"/>
          <w:sz w:val="24"/>
          <w:szCs w:val="24"/>
        </w:rPr>
        <w:t xml:space="preserve"> nie </w:t>
      </w:r>
      <w:r w:rsidRPr="00F306E4">
        <w:rPr>
          <w:rFonts w:cs="Times New Roman"/>
          <w:sz w:val="24"/>
          <w:szCs w:val="24"/>
        </w:rPr>
        <w:t xml:space="preserve">stanowi </w:t>
      </w:r>
      <w:r w:rsidR="00CD76B0" w:rsidRPr="00F306E4">
        <w:rPr>
          <w:rFonts w:cs="Times New Roman"/>
          <w:sz w:val="24"/>
          <w:szCs w:val="24"/>
        </w:rPr>
        <w:t xml:space="preserve">naruszenia umowy przez Wykonawcę. </w:t>
      </w:r>
    </w:p>
    <w:p w14:paraId="59199EAB" w14:textId="71C88983" w:rsidR="00CD76B0" w:rsidRPr="00F306E4" w:rsidRDefault="00CD76B0" w:rsidP="00637A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Strony nie ponoszą odpowiedzialności za jakiekolwiek niewykonanie lub nienależyte wykonanie zobowiązań wynikających z niniejszej umowy, jeśli jest ono następstwem zdarzeń mających charakter siły wyższej, pozostających poza ich kontrolą i za które nie ponoszą odpowiedzialności, w tym w szczególności: </w:t>
      </w:r>
      <w:r w:rsidR="007517EF" w:rsidRPr="00F306E4">
        <w:rPr>
          <w:rFonts w:cs="Times New Roman"/>
          <w:sz w:val="24"/>
          <w:szCs w:val="24"/>
        </w:rPr>
        <w:t xml:space="preserve">epidemii, </w:t>
      </w:r>
      <w:r w:rsidRPr="00F306E4">
        <w:rPr>
          <w:rFonts w:cs="Times New Roman"/>
          <w:sz w:val="24"/>
          <w:szCs w:val="24"/>
        </w:rPr>
        <w:t>wojny, powodzi, pożarów, aktów terroru, strajków, awarii satelity lub jego systemów naziemnych, awarii systemów komputerowych, lub innych przejawów siły wyższej.</w:t>
      </w:r>
    </w:p>
    <w:p w14:paraId="46E8F564" w14:textId="4DA91412" w:rsidR="00CD76B0" w:rsidRPr="00F306E4" w:rsidRDefault="00CD76B0" w:rsidP="00637A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Terminy wykonania zobowiązań wynikających z umowy ulegają odpowiednio przedłużeniu o czas trwania zdarzeń, o których mowa w ust. </w:t>
      </w:r>
      <w:r w:rsidR="00964CC6">
        <w:rPr>
          <w:rFonts w:cs="Times New Roman"/>
          <w:sz w:val="24"/>
          <w:szCs w:val="24"/>
        </w:rPr>
        <w:t>8</w:t>
      </w:r>
      <w:r w:rsidRPr="00F306E4">
        <w:rPr>
          <w:rFonts w:cs="Times New Roman"/>
          <w:sz w:val="24"/>
          <w:szCs w:val="24"/>
        </w:rPr>
        <w:t>.</w:t>
      </w:r>
    </w:p>
    <w:p w14:paraId="721ACD0D" w14:textId="77777777" w:rsidR="00CD76B0" w:rsidRPr="00F306E4" w:rsidRDefault="00CD76B0" w:rsidP="00637A3F">
      <w:pPr>
        <w:spacing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  </w:t>
      </w:r>
    </w:p>
    <w:p w14:paraId="09394FC1" w14:textId="46A8254A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1</w:t>
      </w:r>
      <w:r w:rsidR="00F306E4" w:rsidRPr="00F306E4">
        <w:rPr>
          <w:rFonts w:cs="Times New Roman"/>
          <w:b/>
          <w:sz w:val="24"/>
          <w:szCs w:val="24"/>
        </w:rPr>
        <w:t>2</w:t>
      </w:r>
    </w:p>
    <w:p w14:paraId="76B56578" w14:textId="77777777" w:rsidR="00CD76B0" w:rsidRPr="00F306E4" w:rsidRDefault="00CD76B0" w:rsidP="00637A3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przypadku, gdy którekolwiek postanowienie niniejszej umowy zostanie uznane za nieważne lub nieskuteczne, pozostałe postanowienia zachowują moc i skuteczność.</w:t>
      </w:r>
    </w:p>
    <w:p w14:paraId="28029BF0" w14:textId="77777777" w:rsidR="00CD76B0" w:rsidRPr="00F306E4" w:rsidRDefault="00CD76B0" w:rsidP="00637A3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Postanowienia niniejszej umowy nieważne lub nieskuteczne zgodnie z ust. 1 zostaną zastąpione, na mocy niniejszej umowy, postanowieniami ważnymi w świetle prawa i w pełni skutecznymi, które wywołują skutki prawne zapewniające możliwie zbliżone do pierwotnych korzyści gospodarcze dla każdej ze Stron.</w:t>
      </w:r>
    </w:p>
    <w:p w14:paraId="07251D08" w14:textId="77777777" w:rsidR="00CD76B0" w:rsidRPr="00F306E4" w:rsidRDefault="00CD76B0" w:rsidP="00637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14:paraId="35D78364" w14:textId="77777777" w:rsidR="00CD76B0" w:rsidRPr="00F306E4" w:rsidRDefault="00CD76B0" w:rsidP="00637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14:paraId="27D851BF" w14:textId="36F95D17" w:rsidR="00CD76B0" w:rsidRPr="00F306E4" w:rsidRDefault="00CD76B0" w:rsidP="00637A3F">
      <w:pPr>
        <w:spacing w:line="240" w:lineRule="auto"/>
        <w:jc w:val="center"/>
        <w:rPr>
          <w:rFonts w:cs="Times New Roman"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1</w:t>
      </w:r>
      <w:r w:rsidR="00F306E4" w:rsidRPr="00F306E4">
        <w:rPr>
          <w:rFonts w:cs="Times New Roman"/>
          <w:b/>
          <w:sz w:val="24"/>
          <w:szCs w:val="24"/>
        </w:rPr>
        <w:t>3</w:t>
      </w:r>
    </w:p>
    <w:p w14:paraId="19517F68" w14:textId="77777777" w:rsidR="00CD76B0" w:rsidRPr="00F306E4" w:rsidRDefault="00CD76B0" w:rsidP="00637A3F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 xml:space="preserve">Wykonawca oświadcza, że znana jest mu treść postanowień </w:t>
      </w:r>
      <w:r w:rsidRPr="00F306E4">
        <w:rPr>
          <w:rFonts w:asciiTheme="minorHAnsi" w:hAnsiTheme="minorHAnsi"/>
          <w:i/>
        </w:rPr>
        <w:t>ustawy o zapewnianiu dostępności osobom ze szczególnymi potrzebami z dnia 19 lipca 2019 r. (tj. Dz.U z 2020, poz. 1062 ze zm.).</w:t>
      </w:r>
    </w:p>
    <w:p w14:paraId="66917C11" w14:textId="77777777" w:rsidR="00CD76B0" w:rsidRPr="00F306E4" w:rsidRDefault="00CD76B0" w:rsidP="00637A3F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</w:t>
      </w:r>
      <w:r w:rsidRPr="00F306E4">
        <w:rPr>
          <w:rFonts w:asciiTheme="minorHAnsi" w:hAnsiTheme="minorHAnsi"/>
          <w:i/>
        </w:rPr>
        <w:t>rozporządzeniu Ministra Infrastruktury w sprawie warunków technicznych, jakim powinny odpowiadać budynki i ich usytuowanie</w:t>
      </w:r>
      <w:r w:rsidRPr="00F306E4">
        <w:rPr>
          <w:rFonts w:asciiTheme="minorHAnsi" w:hAnsiTheme="minorHAnsi"/>
        </w:rPr>
        <w:t xml:space="preserve"> </w:t>
      </w:r>
      <w:r w:rsidRPr="00F306E4">
        <w:rPr>
          <w:rFonts w:asciiTheme="minorHAnsi" w:hAnsiTheme="minorHAnsi"/>
          <w:i/>
        </w:rPr>
        <w:t>(</w:t>
      </w:r>
      <w:proofErr w:type="spellStart"/>
      <w:r w:rsidRPr="00F306E4">
        <w:rPr>
          <w:rFonts w:asciiTheme="minorHAnsi" w:hAnsiTheme="minorHAnsi"/>
          <w:i/>
        </w:rPr>
        <w:t>t.j</w:t>
      </w:r>
      <w:proofErr w:type="spellEnd"/>
      <w:r w:rsidRPr="00F306E4">
        <w:rPr>
          <w:rFonts w:asciiTheme="minorHAnsi" w:hAnsiTheme="minorHAnsi"/>
          <w:i/>
        </w:rPr>
        <w:t xml:space="preserve">. 2019 poz. 1065 z </w:t>
      </w:r>
      <w:proofErr w:type="spellStart"/>
      <w:r w:rsidRPr="00F306E4">
        <w:rPr>
          <w:rFonts w:asciiTheme="minorHAnsi" w:hAnsiTheme="minorHAnsi"/>
          <w:i/>
        </w:rPr>
        <w:t>późn</w:t>
      </w:r>
      <w:proofErr w:type="spellEnd"/>
      <w:r w:rsidRPr="00F306E4">
        <w:rPr>
          <w:rFonts w:asciiTheme="minorHAnsi" w:hAnsiTheme="minorHAnsi"/>
          <w:i/>
        </w:rPr>
        <w:t>. zm.)</w:t>
      </w:r>
      <w:r w:rsidRPr="00F306E4">
        <w:rPr>
          <w:rFonts w:asciiTheme="minorHAnsi" w:hAnsiTheme="minorHAnsi"/>
        </w:rPr>
        <w:t>, a także innych przepisach powszechnie obowiązujących.</w:t>
      </w:r>
    </w:p>
    <w:p w14:paraId="7651765C" w14:textId="197340E0" w:rsidR="00CD76B0" w:rsidRPr="00F306E4" w:rsidRDefault="00CD76B0" w:rsidP="00637A3F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>Wykonawca zobowiązuje się do zapewnienia dostępności osobom ze szczególnymi potrzebami w ramach niniejszej umowy, o ile jest to możliwe, z uwzględnieniem uniwersalnego projektowania, o którym mowa w art. 2 pkt 4 ustawy wskazanej w ust. 1.</w:t>
      </w:r>
    </w:p>
    <w:p w14:paraId="758C7DF4" w14:textId="5B262852" w:rsidR="00CD76B0" w:rsidRPr="00F306E4" w:rsidRDefault="00CD76B0" w:rsidP="00637A3F">
      <w:pPr>
        <w:jc w:val="both"/>
        <w:rPr>
          <w:rFonts w:cs="Times New Roman"/>
          <w:sz w:val="24"/>
          <w:szCs w:val="24"/>
        </w:rPr>
      </w:pPr>
    </w:p>
    <w:p w14:paraId="32FD3A28" w14:textId="7F764AF5" w:rsidR="00CD76B0" w:rsidRPr="00F306E4" w:rsidRDefault="00CD76B0" w:rsidP="00637A3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306E4">
        <w:rPr>
          <w:rFonts w:cs="Times New Roman"/>
          <w:b/>
          <w:sz w:val="24"/>
          <w:szCs w:val="24"/>
        </w:rPr>
        <w:t>§ 1</w:t>
      </w:r>
      <w:r w:rsidR="00F306E4" w:rsidRPr="00F306E4">
        <w:rPr>
          <w:rFonts w:cs="Times New Roman"/>
          <w:b/>
          <w:sz w:val="24"/>
          <w:szCs w:val="24"/>
        </w:rPr>
        <w:t>4</w:t>
      </w:r>
    </w:p>
    <w:p w14:paraId="7FFF11FD" w14:textId="0D1B4D72" w:rsidR="00CD76B0" w:rsidRPr="00F306E4" w:rsidRDefault="00CD76B0" w:rsidP="00637A3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07626951" w14:textId="77777777" w:rsidR="00CD76B0" w:rsidRPr="00F306E4" w:rsidRDefault="00CD76B0" w:rsidP="00637A3F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>Strony oświadczają, że przestrzegają wszelkich obowiązków wynikających z  </w:t>
      </w:r>
      <w:r w:rsidRPr="00F306E4">
        <w:rPr>
          <w:rFonts w:asciiTheme="minorHAnsi" w:hAnsi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F306E4">
        <w:rPr>
          <w:rFonts w:asciiTheme="minorHAnsi" w:hAnsiTheme="minorHAnsi"/>
        </w:rPr>
        <w:t xml:space="preserve"> oraz </w:t>
      </w:r>
      <w:r w:rsidRPr="00F306E4">
        <w:rPr>
          <w:rFonts w:asciiTheme="minorHAnsi" w:hAnsiTheme="minorHAnsi"/>
          <w:i/>
        </w:rPr>
        <w:t>ustawy z dnia 30 sierpnia 2019 r.</w:t>
      </w:r>
      <w:r w:rsidRPr="00F306E4">
        <w:rPr>
          <w:rFonts w:asciiTheme="minorHAnsi" w:hAnsiTheme="minorHAnsi"/>
        </w:rPr>
        <w:t xml:space="preserve"> </w:t>
      </w:r>
      <w:r w:rsidRPr="00F306E4">
        <w:rPr>
          <w:rFonts w:asciiTheme="minorHAnsi" w:hAnsiTheme="minorHAnsi"/>
          <w:i/>
        </w:rPr>
        <w:t>o ochronie danych osobowych (</w:t>
      </w:r>
      <w:proofErr w:type="spellStart"/>
      <w:r w:rsidRPr="00F306E4">
        <w:rPr>
          <w:rFonts w:asciiTheme="minorHAnsi" w:hAnsiTheme="minorHAnsi"/>
          <w:i/>
        </w:rPr>
        <w:t>t.j.Dz</w:t>
      </w:r>
      <w:proofErr w:type="spellEnd"/>
      <w:r w:rsidRPr="00F306E4">
        <w:rPr>
          <w:rFonts w:asciiTheme="minorHAnsi" w:hAnsiTheme="minorHAnsi"/>
          <w:i/>
        </w:rPr>
        <w:t>. U. z 2019 r. poz. 1781).</w:t>
      </w:r>
    </w:p>
    <w:p w14:paraId="656EFC33" w14:textId="77777777" w:rsidR="00CD76B0" w:rsidRPr="00F306E4" w:rsidRDefault="00CD76B0" w:rsidP="00637A3F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>Zamawiający informuje, że:</w:t>
      </w:r>
    </w:p>
    <w:p w14:paraId="6DCE1E12" w14:textId="77777777" w:rsidR="00CD76B0" w:rsidRPr="00F306E4" w:rsidRDefault="00CD76B0" w:rsidP="00637A3F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>administratorem danych osobowych przekazywanych przez wykonawców jest  Uniwersytet Przyrodniczy w Poznaniu, ul. Wojska Polskiego 38/42  60-627 Poznań</w:t>
      </w:r>
    </w:p>
    <w:p w14:paraId="176487CF" w14:textId="77777777" w:rsidR="00CD76B0" w:rsidRPr="00F306E4" w:rsidRDefault="00CD76B0" w:rsidP="00637A3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inspektorem ochrony danych osobowych w Uniwersytecie Przyrodniczym w Poznaniu jest Pan Tomasz Napierała </w:t>
      </w:r>
      <w:hyperlink r:id="rId9" w:history="1">
        <w:r w:rsidRPr="00F306E4">
          <w:rPr>
            <w:rStyle w:val="Hipercze"/>
            <w:rFonts w:cs="Times New Roman"/>
            <w:sz w:val="24"/>
            <w:szCs w:val="24"/>
          </w:rPr>
          <w:t>tomasz.napierala@up.poznan.pl</w:t>
        </w:r>
      </w:hyperlink>
      <w:r w:rsidRPr="00F306E4">
        <w:rPr>
          <w:rFonts w:cs="Times New Roman"/>
          <w:sz w:val="24"/>
          <w:szCs w:val="24"/>
        </w:rPr>
        <w:t xml:space="preserve">  tel. 61 848-7799</w:t>
      </w:r>
    </w:p>
    <w:p w14:paraId="27294164" w14:textId="7C6D06B2" w:rsidR="001F5E16" w:rsidRPr="00F306E4" w:rsidRDefault="00CD76B0" w:rsidP="00637A3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uzyskane dane osobowe przetwarzane będą na podstawie art. 6 ust. 1 lit. c RODO w celu związanym z postępowaniem o udzielenie zamówienia publicznego na </w:t>
      </w:r>
      <w:r w:rsidR="00407D02" w:rsidRPr="00545CA2">
        <w:rPr>
          <w:rFonts w:cs="Times New Roman"/>
          <w:b/>
          <w:sz w:val="24"/>
          <w:szCs w:val="24"/>
        </w:rPr>
        <w:t>ZAŁOŻENIE NA TERENIE LEŚNEGO ZAKŁADU DOŚWIADCZALNEGO SIEMIANICE STAŁYCH-KONTROLNYCH POWIERZCHNI PRÓBNYCH</w:t>
      </w:r>
      <w:r w:rsidR="00407D02" w:rsidRPr="00F306E4">
        <w:rPr>
          <w:rFonts w:cs="Times New Roman"/>
          <w:sz w:val="24"/>
          <w:szCs w:val="24"/>
        </w:rPr>
        <w:t xml:space="preserve"> </w:t>
      </w:r>
      <w:r w:rsidR="001F5E16" w:rsidRPr="00F306E4">
        <w:rPr>
          <w:rFonts w:cs="Times New Roman"/>
          <w:sz w:val="24"/>
          <w:szCs w:val="24"/>
        </w:rPr>
        <w:t xml:space="preserve">prowadzonym w </w:t>
      </w:r>
      <w:proofErr w:type="spellStart"/>
      <w:r w:rsidR="001F5E16" w:rsidRPr="00F306E4">
        <w:rPr>
          <w:rFonts w:cs="Times New Roman"/>
          <w:sz w:val="24"/>
          <w:szCs w:val="24"/>
        </w:rPr>
        <w:t>w</w:t>
      </w:r>
      <w:proofErr w:type="spellEnd"/>
      <w:r w:rsidR="001F5E16" w:rsidRPr="00F306E4">
        <w:rPr>
          <w:rFonts w:cs="Times New Roman"/>
          <w:sz w:val="24"/>
          <w:szCs w:val="24"/>
        </w:rPr>
        <w:t xml:space="preserve"> trybie procedury otwartej, zgodnie z art. 11 ust. 5 pkt 1 ustawy </w:t>
      </w:r>
      <w:proofErr w:type="spellStart"/>
      <w:r w:rsidR="001F5E16" w:rsidRPr="00F306E4">
        <w:rPr>
          <w:rFonts w:cs="Times New Roman"/>
          <w:sz w:val="24"/>
          <w:szCs w:val="24"/>
        </w:rPr>
        <w:t>Pzp</w:t>
      </w:r>
      <w:proofErr w:type="spellEnd"/>
      <w:r w:rsidR="001F5E16" w:rsidRPr="00F306E4">
        <w:rPr>
          <w:rFonts w:cs="Times New Roman"/>
          <w:sz w:val="24"/>
          <w:szCs w:val="24"/>
        </w:rPr>
        <w:t>.</w:t>
      </w:r>
    </w:p>
    <w:p w14:paraId="06BAE000" w14:textId="0CC01F1D" w:rsidR="00CD76B0" w:rsidRPr="00F306E4" w:rsidRDefault="00CD76B0" w:rsidP="00637A3F">
      <w:pPr>
        <w:spacing w:after="0" w:line="240" w:lineRule="auto"/>
        <w:ind w:left="1494"/>
        <w:jc w:val="both"/>
        <w:rPr>
          <w:rFonts w:cs="Times New Roman"/>
          <w:sz w:val="24"/>
          <w:szCs w:val="24"/>
        </w:rPr>
      </w:pPr>
    </w:p>
    <w:p w14:paraId="4A3024A2" w14:textId="77777777" w:rsidR="00CD76B0" w:rsidRPr="00F306E4" w:rsidRDefault="00CD76B0" w:rsidP="00637A3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F306E4">
        <w:rPr>
          <w:rFonts w:cs="Times New Roman"/>
          <w:sz w:val="24"/>
          <w:szCs w:val="24"/>
        </w:rPr>
        <w:t>Pzp</w:t>
      </w:r>
      <w:proofErr w:type="spellEnd"/>
    </w:p>
    <w:p w14:paraId="33FA4361" w14:textId="77777777" w:rsidR="00CD76B0" w:rsidRPr="00F306E4" w:rsidRDefault="00CD76B0" w:rsidP="00637A3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dane osobowe będą przechowywane, zgodnie z art. 78 ustawy </w:t>
      </w:r>
      <w:proofErr w:type="spellStart"/>
      <w:r w:rsidRPr="00F306E4">
        <w:rPr>
          <w:rFonts w:cs="Times New Roman"/>
          <w:sz w:val="24"/>
          <w:szCs w:val="24"/>
        </w:rPr>
        <w:t>Pzp</w:t>
      </w:r>
      <w:proofErr w:type="spellEnd"/>
      <w:r w:rsidRPr="00F306E4">
        <w:rPr>
          <w:rFonts w:cs="Times New Roman"/>
          <w:sz w:val="24"/>
          <w:szCs w:val="24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22F7A2A0" w14:textId="77777777" w:rsidR="00CD76B0" w:rsidRPr="00F306E4" w:rsidRDefault="00CD76B0" w:rsidP="00637A3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podanie przez wykonawcę danych osobowych jest dobrowolne, lecz równocześnie jest wymogiem ustawowym określonym w przepisach ustawy </w:t>
      </w:r>
      <w:proofErr w:type="spellStart"/>
      <w:r w:rsidRPr="00F306E4">
        <w:rPr>
          <w:rFonts w:cs="Times New Roman"/>
          <w:sz w:val="24"/>
          <w:szCs w:val="24"/>
        </w:rPr>
        <w:t>Pzp</w:t>
      </w:r>
      <w:proofErr w:type="spellEnd"/>
      <w:r w:rsidRPr="00F306E4">
        <w:rPr>
          <w:rFonts w:cs="Times New Roman"/>
          <w:sz w:val="24"/>
          <w:szCs w:val="24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F306E4">
        <w:rPr>
          <w:rFonts w:cs="Times New Roman"/>
          <w:sz w:val="24"/>
          <w:szCs w:val="24"/>
        </w:rPr>
        <w:t>Pzp</w:t>
      </w:r>
      <w:proofErr w:type="spellEnd"/>
      <w:r w:rsidRPr="00F306E4">
        <w:rPr>
          <w:rFonts w:cs="Times New Roman"/>
          <w:sz w:val="24"/>
          <w:szCs w:val="24"/>
        </w:rPr>
        <w:t xml:space="preserve">;  </w:t>
      </w:r>
    </w:p>
    <w:p w14:paraId="1126AB6B" w14:textId="77777777" w:rsidR="00CD76B0" w:rsidRPr="00F306E4" w:rsidRDefault="00CD76B0" w:rsidP="00637A3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odniesieniu do danych osobowych decyzje nie będą podejmowane w sposób zautomatyzowany, stosowanie do art. 22 RODO;</w:t>
      </w:r>
    </w:p>
    <w:p w14:paraId="138AF2CD" w14:textId="77777777" w:rsidR="00CD76B0" w:rsidRPr="00F306E4" w:rsidRDefault="00CD76B0" w:rsidP="00637A3F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wykonawcy oraz osoby, których dane osobowe zostały podane w związku z  postępowaniem posiadają:</w:t>
      </w:r>
    </w:p>
    <w:p w14:paraId="54916E86" w14:textId="77777777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na podstawie art. 15 RODO prawo dostępu do danych osobowych </w:t>
      </w:r>
    </w:p>
    <w:p w14:paraId="6A49F287" w14:textId="77777777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na podstawie art. 16 RODO prawo do sprostowania danych osobowych *</w:t>
      </w:r>
    </w:p>
    <w:p w14:paraId="31EA1BCE" w14:textId="77777777" w:rsidR="00CD76B0" w:rsidRPr="00F306E4" w:rsidRDefault="00CD76B0" w:rsidP="00637A3F">
      <w:pPr>
        <w:spacing w:after="0" w:line="240" w:lineRule="auto"/>
        <w:ind w:left="1080"/>
        <w:jc w:val="both"/>
        <w:rPr>
          <w:rFonts w:cs="Times New Roman"/>
          <w:i/>
          <w:sz w:val="24"/>
          <w:szCs w:val="24"/>
        </w:rPr>
      </w:pPr>
      <w:r w:rsidRPr="00F306E4">
        <w:rPr>
          <w:rFonts w:cs="Times New Roman"/>
          <w:i/>
          <w:sz w:val="24"/>
          <w:szCs w:val="24"/>
        </w:rPr>
        <w:t xml:space="preserve">(*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306E4">
        <w:rPr>
          <w:rFonts w:cs="Times New Roman"/>
          <w:i/>
          <w:sz w:val="24"/>
          <w:szCs w:val="24"/>
        </w:rPr>
        <w:t>Pzp</w:t>
      </w:r>
      <w:proofErr w:type="spellEnd"/>
      <w:r w:rsidRPr="00F306E4">
        <w:rPr>
          <w:rFonts w:cs="Times New Roman"/>
          <w:i/>
          <w:sz w:val="24"/>
          <w:szCs w:val="24"/>
        </w:rPr>
        <w:t xml:space="preserve"> oraz nie może naruszać integralności protokołu oraz jego załączników)</w:t>
      </w:r>
    </w:p>
    <w:p w14:paraId="7D3983DA" w14:textId="77777777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</w:t>
      </w:r>
    </w:p>
    <w:p w14:paraId="2284301E" w14:textId="77777777" w:rsidR="00CD76B0" w:rsidRPr="00F306E4" w:rsidRDefault="00CD76B0" w:rsidP="00637A3F">
      <w:pPr>
        <w:spacing w:after="0" w:line="240" w:lineRule="auto"/>
        <w:ind w:left="1080"/>
        <w:jc w:val="both"/>
        <w:rPr>
          <w:rFonts w:cs="Times New Roman"/>
          <w:i/>
          <w:sz w:val="24"/>
          <w:szCs w:val="24"/>
        </w:rPr>
      </w:pPr>
      <w:r w:rsidRPr="00F306E4">
        <w:rPr>
          <w:rFonts w:cs="Times New Roman"/>
          <w:sz w:val="24"/>
          <w:szCs w:val="24"/>
        </w:rPr>
        <w:t>(*</w:t>
      </w:r>
      <w:r w:rsidRPr="00F306E4">
        <w:rPr>
          <w:rFonts w:cs="Times New Roman"/>
          <w:i/>
          <w:sz w:val="24"/>
          <w:szCs w:val="2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436B45B" w14:textId="77777777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prawo do wniesienia skargi do Prezesa Urzędu Ochrony Danych Osobowych, gdy uzna Pani/Pan, że przetwarzanie danych osobowych dotyczących narusza przepisy RODO;</w:t>
      </w:r>
    </w:p>
    <w:p w14:paraId="01B1EF83" w14:textId="77777777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nie przysługuje Wykonawcom oraz osobom, których dane osobowe zostały podane w związku z postępowaniem:</w:t>
      </w:r>
    </w:p>
    <w:p w14:paraId="223E3003" w14:textId="77777777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w związku z art. 17 ust. 3 lit. b, d lub e RODO prawo do usunięcia danych osobowych;</w:t>
      </w:r>
    </w:p>
    <w:p w14:paraId="46C49824" w14:textId="77777777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>prawo do przenoszenia danych osobowych, o którym mowa w art. 20 RODO;</w:t>
      </w:r>
    </w:p>
    <w:p w14:paraId="7F0D7EA2" w14:textId="388BBA82" w:rsidR="00CD76B0" w:rsidRPr="00F306E4" w:rsidRDefault="00CD76B0" w:rsidP="00637A3F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37EE57E" w14:textId="74F02F7F" w:rsidR="00CD76B0" w:rsidRPr="00F306E4" w:rsidRDefault="00CD76B0" w:rsidP="00637A3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D5B0F93" w14:textId="77777777" w:rsidR="00CD76B0" w:rsidRPr="00F306E4" w:rsidRDefault="00CD76B0" w:rsidP="00637A3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3BFF9B9" w14:textId="7A046CB1" w:rsidR="00CD76B0" w:rsidRPr="00F306E4" w:rsidRDefault="00CD76B0" w:rsidP="00637A3F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/>
          <w:b/>
        </w:rPr>
      </w:pPr>
      <w:r w:rsidRPr="00F306E4">
        <w:rPr>
          <w:rFonts w:asciiTheme="minorHAnsi" w:hAnsiTheme="minorHAnsi"/>
          <w:b/>
        </w:rPr>
        <w:t>§ 1</w:t>
      </w:r>
      <w:r w:rsidR="00F306E4" w:rsidRPr="00F306E4">
        <w:rPr>
          <w:rFonts w:asciiTheme="minorHAnsi" w:hAnsiTheme="minorHAnsi"/>
          <w:b/>
        </w:rPr>
        <w:t>5</w:t>
      </w:r>
    </w:p>
    <w:p w14:paraId="4BDED399" w14:textId="77777777" w:rsidR="00B57549" w:rsidRPr="00F306E4" w:rsidRDefault="00B57549" w:rsidP="00637A3F">
      <w:pPr>
        <w:tabs>
          <w:tab w:val="left" w:pos="851"/>
        </w:tabs>
        <w:spacing w:after="0" w:line="240" w:lineRule="auto"/>
        <w:ind w:right="-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E688008" w14:textId="77777777" w:rsidR="00B57549" w:rsidRPr="00F306E4" w:rsidRDefault="00B57549" w:rsidP="00637A3F">
      <w:pPr>
        <w:numPr>
          <w:ilvl w:val="1"/>
          <w:numId w:val="29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06E4">
        <w:rPr>
          <w:rFonts w:eastAsia="Times New Roman" w:cs="Times New Roman"/>
          <w:sz w:val="24"/>
          <w:szCs w:val="24"/>
          <w:lang w:eastAsia="ar-SA"/>
        </w:rPr>
        <w:t>Zamawiający przewiduje możliwość dokonania następujących, istotnych zmian postanowień niniejszej umowy:</w:t>
      </w:r>
    </w:p>
    <w:p w14:paraId="4A047884" w14:textId="77777777" w:rsidR="00B57549" w:rsidRPr="00F306E4" w:rsidRDefault="00B57549" w:rsidP="00637A3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06E4">
        <w:rPr>
          <w:rFonts w:eastAsia="Times New Roman" w:cs="Times New Roman"/>
          <w:sz w:val="24"/>
          <w:szCs w:val="24"/>
          <w:lang w:eastAsia="ar-SA"/>
        </w:rPr>
        <w:t>w przypadku zaistnienia siły wyższej uniemożliwiającej wykonanie przedmiotu niniejszej  umowy zgodnie z jej postanowienia lub przepisami prawa;</w:t>
      </w:r>
    </w:p>
    <w:p w14:paraId="28902FFA" w14:textId="77777777" w:rsidR="00B57549" w:rsidRPr="00F306E4" w:rsidRDefault="00B57549" w:rsidP="00637A3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06E4">
        <w:rPr>
          <w:rFonts w:eastAsia="Times New Roman" w:cs="Times New Roman"/>
          <w:sz w:val="24"/>
          <w:szCs w:val="24"/>
          <w:lang w:eastAsia="ar-SA"/>
        </w:rPr>
        <w:t>zmiany w zakresie przedmiotu zamówienia będącej następstwem zdarzeń obiektywnie niezależnych od Zamawiającego lub Wykonawcy, które zasadniczo i  istotnie utrudniają wykonywanie części lub całości zobowiązań wynikających z  niniejszej umowy, których Zamawiający lub Wykonawca nie mógł przewidzieć i  którym nie mógł zapobiec ani ich przezwyciężyć i im przeciwdziałać;</w:t>
      </w:r>
    </w:p>
    <w:p w14:paraId="3E8D635C" w14:textId="77777777" w:rsidR="00B57549" w:rsidRPr="00F306E4" w:rsidRDefault="00B57549" w:rsidP="00637A3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06E4">
        <w:rPr>
          <w:rFonts w:eastAsia="Times New Roman" w:cs="Times New Roman"/>
          <w:sz w:val="24"/>
          <w:szCs w:val="24"/>
          <w:lang w:eastAsia="ar-SA"/>
        </w:rPr>
        <w:t>zmiany niniejszej umowy w zakresie sposobu spełnienia przez Wykonawcę świadczenia w przypadku zmiany przepisów prawa powszechnie obowiązującego wpływającego na sposób spełnienia świadczenia.</w:t>
      </w:r>
    </w:p>
    <w:p w14:paraId="51299C95" w14:textId="77777777" w:rsidR="00B57549" w:rsidRPr="00F306E4" w:rsidRDefault="00B57549" w:rsidP="00637A3F">
      <w:pPr>
        <w:numPr>
          <w:ilvl w:val="1"/>
          <w:numId w:val="29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06E4">
        <w:rPr>
          <w:rFonts w:eastAsia="Times New Roman" w:cs="Times New Roman"/>
          <w:sz w:val="24"/>
          <w:szCs w:val="24"/>
          <w:lang w:eastAsia="ar-SA"/>
        </w:rPr>
        <w:t>Zmiany, o których mowa w ust. 1 obowiązywać będą od dnia zawarcia przez Strony stosownego aneksu.</w:t>
      </w:r>
    </w:p>
    <w:p w14:paraId="66EC5FB7" w14:textId="7FEA89EC" w:rsidR="00B57549" w:rsidRPr="00F306E4" w:rsidRDefault="00B57549" w:rsidP="00637A3F">
      <w:pPr>
        <w:numPr>
          <w:ilvl w:val="1"/>
          <w:numId w:val="29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06E4">
        <w:rPr>
          <w:rFonts w:eastAsia="Times New Roman" w:cs="Times New Roman"/>
          <w:sz w:val="24"/>
          <w:szCs w:val="24"/>
          <w:lang w:eastAsia="ar-SA"/>
        </w:rPr>
        <w:t>Wystąpienie którejkolwiek z wymienionych w ust. 1 okoliczności nie stanowi bezwzględnego zobowiązania Zamawiającego do dokonania zmian w niniejszej umowie i  nie  może stanowić podstawy roszczeń Wykonawcy do ich dokonania.</w:t>
      </w:r>
    </w:p>
    <w:p w14:paraId="63BA1C1E" w14:textId="77777777" w:rsidR="002C4537" w:rsidRPr="00F306E4" w:rsidRDefault="002C4537" w:rsidP="00637A3F">
      <w:pPr>
        <w:suppressAutoHyphens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0F16631" w14:textId="77E5CB07" w:rsidR="00B57549" w:rsidRPr="00F306E4" w:rsidRDefault="00B57549" w:rsidP="00637A3F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/>
          <w:b/>
        </w:rPr>
      </w:pPr>
      <w:r w:rsidRPr="00F306E4">
        <w:rPr>
          <w:rFonts w:asciiTheme="minorHAnsi" w:hAnsiTheme="minorHAnsi"/>
          <w:b/>
        </w:rPr>
        <w:t>§ 1</w:t>
      </w:r>
      <w:r w:rsidR="00F306E4" w:rsidRPr="00F306E4">
        <w:rPr>
          <w:rFonts w:asciiTheme="minorHAnsi" w:hAnsiTheme="minorHAnsi"/>
          <w:b/>
        </w:rPr>
        <w:t>6</w:t>
      </w:r>
    </w:p>
    <w:p w14:paraId="55248310" w14:textId="77777777" w:rsidR="00B57549" w:rsidRPr="00F306E4" w:rsidRDefault="00B57549" w:rsidP="00637A3F">
      <w:pPr>
        <w:pStyle w:val="Tekstpodstawowywcity"/>
        <w:tabs>
          <w:tab w:val="left" w:pos="187"/>
        </w:tabs>
        <w:spacing w:after="0"/>
        <w:ind w:left="0" w:right="61"/>
        <w:jc w:val="both"/>
        <w:rPr>
          <w:rFonts w:asciiTheme="minorHAnsi" w:hAnsiTheme="minorHAnsi"/>
          <w:b/>
        </w:rPr>
      </w:pPr>
    </w:p>
    <w:p w14:paraId="76EA5A69" w14:textId="77777777" w:rsidR="00B57549" w:rsidRPr="00F306E4" w:rsidRDefault="00B57549" w:rsidP="00637A3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F306E4">
        <w:rPr>
          <w:rFonts w:asciiTheme="minorHAnsi" w:hAnsiTheme="minorHAnsi"/>
        </w:rPr>
        <w:t>W sprawach nieuregulowanych niniejszą umową mają zastosowanie przepisy Kodeksu cywilnego oraz inne przepisy powszechnie obowiązujące.</w:t>
      </w:r>
    </w:p>
    <w:p w14:paraId="179B6E5A" w14:textId="77777777" w:rsidR="00B57549" w:rsidRPr="00F306E4" w:rsidRDefault="00B57549" w:rsidP="00637A3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F306E4">
        <w:rPr>
          <w:rFonts w:asciiTheme="minorHAnsi" w:hAnsiTheme="minorHAnsi"/>
        </w:rPr>
        <w:t>Strony zobowiązują się do wzajemnego pisemnego informowania o zmianach adresów wskazanych w komparycji niniejszej umowy. W przypadku niepoinformowania o zmianie adresu, korespondencję nadaną listem poleconym na ostatnio znany Stronie adres uważa się za doręczoną po jej dwukrotnym awizowaniu.</w:t>
      </w:r>
    </w:p>
    <w:p w14:paraId="40E51E14" w14:textId="77777777" w:rsidR="00B57549" w:rsidRPr="00F306E4" w:rsidRDefault="00B57549" w:rsidP="00637A3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F306E4">
        <w:rPr>
          <w:rFonts w:asciiTheme="minorHAnsi" w:hAnsiTheme="minorHAnsi"/>
        </w:rPr>
        <w:t xml:space="preserve"> Wszelkie zmiany i uzupełnienia umowy wymagają formy pisemnej pod rygorem nieważności.</w:t>
      </w:r>
    </w:p>
    <w:p w14:paraId="30BFC5A0" w14:textId="77777777" w:rsidR="00B57549" w:rsidRPr="00F306E4" w:rsidRDefault="00B57549" w:rsidP="00637A3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F306E4">
        <w:rPr>
          <w:rFonts w:asciiTheme="minorHAnsi" w:hAnsiTheme="minorHAnsi"/>
        </w:rPr>
        <w:t xml:space="preserve">Wszelkie spory wynikłe z realizacji postanowień umowy Strony zobowiązują się rozwiązać na drodze polubownej, w szczególności poprzez negocjacje prowadzone w Poznaniu, podjęte niezwłocznie po wystąpieniu ich przyczyny, w przypadku braku takiej możliwości poddają pod rozstrzygnięcie sądu właściwego dla siedziby Wykonawcy. </w:t>
      </w:r>
    </w:p>
    <w:p w14:paraId="480D553B" w14:textId="45AAB4E4" w:rsidR="00B57549" w:rsidRPr="00F306E4" w:rsidRDefault="00B57549" w:rsidP="00637A3F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306E4">
        <w:rPr>
          <w:rFonts w:asciiTheme="minorHAnsi" w:hAnsiTheme="minorHAnsi"/>
        </w:rPr>
        <w:t xml:space="preserve">Umowę sporządzono w </w:t>
      </w:r>
      <w:r w:rsidR="008A6139" w:rsidRPr="00F306E4">
        <w:rPr>
          <w:rFonts w:asciiTheme="minorHAnsi" w:hAnsiTheme="minorHAnsi"/>
        </w:rPr>
        <w:t>dwóch</w:t>
      </w:r>
      <w:r w:rsidRPr="00F306E4">
        <w:rPr>
          <w:rFonts w:asciiTheme="minorHAnsi" w:hAnsiTheme="minorHAnsi"/>
        </w:rPr>
        <w:t xml:space="preserve"> jednobrzmiących egzemplarzach, z kt</w:t>
      </w:r>
      <w:r w:rsidR="008A6139" w:rsidRPr="00F306E4">
        <w:rPr>
          <w:rFonts w:asciiTheme="minorHAnsi" w:hAnsiTheme="minorHAnsi"/>
        </w:rPr>
        <w:t>órych każdy stanowi oryginał i jeden</w:t>
      </w:r>
      <w:r w:rsidRPr="00F306E4">
        <w:rPr>
          <w:rFonts w:asciiTheme="minorHAnsi" w:hAnsiTheme="minorHAnsi"/>
        </w:rPr>
        <w:t xml:space="preserve"> z nich otrzymuje Zamawiający, a jeden Wykonawca.</w:t>
      </w:r>
    </w:p>
    <w:p w14:paraId="40EA77A7" w14:textId="77777777" w:rsidR="00F306E4" w:rsidRPr="00F306E4" w:rsidRDefault="00F306E4" w:rsidP="00637A3F">
      <w:pPr>
        <w:pStyle w:val="Akapitzlist"/>
        <w:jc w:val="both"/>
        <w:rPr>
          <w:rFonts w:asciiTheme="minorHAnsi" w:hAnsiTheme="minorHAnsi"/>
        </w:rPr>
      </w:pPr>
    </w:p>
    <w:p w14:paraId="0A1B8BFD" w14:textId="0915F9FB" w:rsidR="00CD76B0" w:rsidRPr="00F306E4" w:rsidRDefault="00CD76B0" w:rsidP="00637A3F">
      <w:pPr>
        <w:spacing w:line="240" w:lineRule="auto"/>
        <w:jc w:val="both"/>
        <w:rPr>
          <w:rFonts w:cs="Times New Roman"/>
          <w:sz w:val="24"/>
          <w:szCs w:val="24"/>
        </w:rPr>
      </w:pPr>
      <w:r w:rsidRPr="00F306E4">
        <w:rPr>
          <w:rFonts w:cs="Times New Roman"/>
          <w:sz w:val="24"/>
          <w:szCs w:val="24"/>
        </w:rPr>
        <w:t xml:space="preserve">             </w:t>
      </w:r>
      <w:r w:rsidR="004D39D0">
        <w:rPr>
          <w:rFonts w:cs="Times New Roman"/>
          <w:sz w:val="24"/>
          <w:szCs w:val="24"/>
        </w:rPr>
        <w:t xml:space="preserve">                       </w:t>
      </w:r>
      <w:r w:rsidRPr="00F306E4">
        <w:rPr>
          <w:rFonts w:cs="Times New Roman"/>
          <w:b/>
          <w:sz w:val="24"/>
          <w:szCs w:val="24"/>
        </w:rPr>
        <w:t xml:space="preserve">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08B1" w:rsidRPr="00BC08B1" w14:paraId="16E6A407" w14:textId="77777777" w:rsidTr="00BC08B1">
        <w:tc>
          <w:tcPr>
            <w:tcW w:w="3020" w:type="dxa"/>
            <w:vAlign w:val="bottom"/>
          </w:tcPr>
          <w:p w14:paraId="7D8CF630" w14:textId="6AFD45F4" w:rsidR="00BC08B1" w:rsidRPr="00BC08B1" w:rsidRDefault="00BC08B1" w:rsidP="00637A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C08B1">
              <w:rPr>
                <w:rFonts w:asciiTheme="minorHAnsi" w:hAnsi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3021" w:type="dxa"/>
            <w:vAlign w:val="bottom"/>
          </w:tcPr>
          <w:p w14:paraId="23CD83BA" w14:textId="11718C57" w:rsidR="00BC08B1" w:rsidRPr="00BC08B1" w:rsidRDefault="00BC08B1" w:rsidP="00637A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C08B1">
              <w:rPr>
                <w:rFonts w:asciiTheme="minorHAnsi" w:hAnsiTheme="minorHAnsi"/>
                <w:b/>
                <w:sz w:val="24"/>
                <w:szCs w:val="24"/>
              </w:rPr>
              <w:t>KWESTOR</w:t>
            </w:r>
          </w:p>
        </w:tc>
        <w:tc>
          <w:tcPr>
            <w:tcW w:w="3021" w:type="dxa"/>
            <w:vAlign w:val="bottom"/>
          </w:tcPr>
          <w:p w14:paraId="1E434CD1" w14:textId="2B23CBCE" w:rsidR="00BC08B1" w:rsidRPr="00BC08B1" w:rsidRDefault="00BC08B1" w:rsidP="00637A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C08B1">
              <w:rPr>
                <w:rFonts w:asciiTheme="minorHAnsi" w:hAnsiTheme="minorHAnsi"/>
                <w:b/>
                <w:sz w:val="24"/>
                <w:szCs w:val="24"/>
              </w:rPr>
              <w:t>WYKONAWCA</w:t>
            </w:r>
          </w:p>
        </w:tc>
      </w:tr>
      <w:tr w:rsidR="00BC08B1" w:rsidRPr="00BC08B1" w14:paraId="6FB6CAB1" w14:textId="77777777" w:rsidTr="00BC08B1">
        <w:tc>
          <w:tcPr>
            <w:tcW w:w="3020" w:type="dxa"/>
            <w:vAlign w:val="bottom"/>
          </w:tcPr>
          <w:p w14:paraId="3614CDE4" w14:textId="43C060D9" w:rsidR="00BC08B1" w:rsidRDefault="00BC08B1" w:rsidP="00637A3F">
            <w:pPr>
              <w:jc w:val="both"/>
              <w:rPr>
                <w:sz w:val="18"/>
                <w:szCs w:val="24"/>
              </w:rPr>
            </w:pPr>
          </w:p>
          <w:p w14:paraId="46503AA0" w14:textId="0EE5E525" w:rsidR="00BC08B1" w:rsidRDefault="00BC08B1" w:rsidP="00637A3F">
            <w:pPr>
              <w:jc w:val="both"/>
              <w:rPr>
                <w:sz w:val="18"/>
                <w:szCs w:val="24"/>
              </w:rPr>
            </w:pPr>
          </w:p>
          <w:p w14:paraId="249467D4" w14:textId="77777777" w:rsidR="00BC08B1" w:rsidRPr="00BC08B1" w:rsidRDefault="00BC08B1" w:rsidP="00637A3F">
            <w:pPr>
              <w:jc w:val="both"/>
              <w:rPr>
                <w:sz w:val="18"/>
                <w:szCs w:val="24"/>
              </w:rPr>
            </w:pPr>
          </w:p>
          <w:p w14:paraId="2A54C0E7" w14:textId="58E325B7" w:rsidR="00BC08B1" w:rsidRPr="00BC08B1" w:rsidRDefault="00BC08B1" w:rsidP="00637A3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8B1">
              <w:rPr>
                <w:rFonts w:asciiTheme="minorHAnsi" w:hAnsiTheme="minorHAnsi"/>
                <w:sz w:val="18"/>
                <w:szCs w:val="18"/>
              </w:rPr>
              <w:t>DATA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</w:t>
            </w:r>
            <w:r w:rsidRPr="00BC08B1">
              <w:rPr>
                <w:rFonts w:asciiTheme="minorHAnsi" w:hAnsiTheme="minorHAnsi"/>
                <w:sz w:val="18"/>
                <w:szCs w:val="18"/>
              </w:rPr>
              <w:t xml:space="preserve"> PODPIS</w:t>
            </w:r>
          </w:p>
        </w:tc>
        <w:tc>
          <w:tcPr>
            <w:tcW w:w="3021" w:type="dxa"/>
            <w:vAlign w:val="bottom"/>
          </w:tcPr>
          <w:p w14:paraId="10793A28" w14:textId="3C8D32F8" w:rsidR="00BC08B1" w:rsidRPr="00BC08B1" w:rsidRDefault="00BC08B1" w:rsidP="00637A3F">
            <w:pPr>
              <w:jc w:val="both"/>
              <w:rPr>
                <w:sz w:val="18"/>
                <w:szCs w:val="24"/>
              </w:rPr>
            </w:pPr>
            <w:r w:rsidRPr="00BC08B1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  <w:tc>
          <w:tcPr>
            <w:tcW w:w="3021" w:type="dxa"/>
            <w:vAlign w:val="bottom"/>
          </w:tcPr>
          <w:p w14:paraId="15B8DB03" w14:textId="7B7336FF" w:rsidR="00BC08B1" w:rsidRPr="00BC08B1" w:rsidRDefault="00BC08B1" w:rsidP="00637A3F">
            <w:pPr>
              <w:jc w:val="both"/>
              <w:rPr>
                <w:sz w:val="18"/>
                <w:szCs w:val="24"/>
              </w:rPr>
            </w:pPr>
            <w:r w:rsidRPr="00BC08B1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</w:tbl>
    <w:p w14:paraId="5DD62EF7" w14:textId="77777777" w:rsidR="00CD76B0" w:rsidRPr="00F306E4" w:rsidRDefault="00CD76B0" w:rsidP="00637A3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612883CC" w14:textId="77777777" w:rsidR="00BC08B1" w:rsidRPr="00F306E4" w:rsidRDefault="00BC08B1" w:rsidP="00637A3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sectPr w:rsidR="00BC08B1" w:rsidRPr="00F306E4" w:rsidSect="0032572A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6A6B" w16cex:dateUtc="2022-08-08T08:56:00Z"/>
  <w16cex:commentExtensible w16cex:durableId="269B6AE1" w16cex:dateUtc="2022-08-08T08:58:00Z"/>
  <w16cex:commentExtensible w16cex:durableId="269B6C81" w16cex:dateUtc="2022-08-08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6E51" w14:textId="77777777" w:rsidR="0082144D" w:rsidRDefault="0082144D" w:rsidP="00635E83">
      <w:pPr>
        <w:spacing w:after="0" w:line="240" w:lineRule="auto"/>
      </w:pPr>
      <w:r>
        <w:separator/>
      </w:r>
    </w:p>
  </w:endnote>
  <w:endnote w:type="continuationSeparator" w:id="0">
    <w:p w14:paraId="0833B619" w14:textId="77777777" w:rsidR="0082144D" w:rsidRDefault="0082144D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25912759"/>
      <w:docPartObj>
        <w:docPartGallery w:val="Page Numbers (Bottom of Page)"/>
        <w:docPartUnique/>
      </w:docPartObj>
    </w:sdtPr>
    <w:sdtEndPr/>
    <w:sdtContent>
      <w:p w14:paraId="611D66D0" w14:textId="6499D824" w:rsidR="00380D83" w:rsidRPr="00380D83" w:rsidRDefault="00380D83">
        <w:pPr>
          <w:pStyle w:val="Stopka"/>
          <w:jc w:val="right"/>
          <w:rPr>
            <w:rFonts w:ascii="Times New Roman" w:hAnsi="Times New Roman" w:cs="Times New Roman"/>
          </w:rPr>
        </w:pPr>
        <w:r w:rsidRPr="00380D83">
          <w:rPr>
            <w:rFonts w:ascii="Times New Roman" w:hAnsi="Times New Roman" w:cs="Times New Roman"/>
          </w:rPr>
          <w:fldChar w:fldCharType="begin"/>
        </w:r>
        <w:r w:rsidRPr="00380D83">
          <w:rPr>
            <w:rFonts w:ascii="Times New Roman" w:hAnsi="Times New Roman" w:cs="Times New Roman"/>
          </w:rPr>
          <w:instrText>PAGE   \* MERGEFORMAT</w:instrText>
        </w:r>
        <w:r w:rsidRPr="00380D83">
          <w:rPr>
            <w:rFonts w:ascii="Times New Roman" w:hAnsi="Times New Roman" w:cs="Times New Roman"/>
          </w:rPr>
          <w:fldChar w:fldCharType="separate"/>
        </w:r>
        <w:r w:rsidR="00205092">
          <w:rPr>
            <w:rFonts w:ascii="Times New Roman" w:hAnsi="Times New Roman" w:cs="Times New Roman"/>
            <w:noProof/>
          </w:rPr>
          <w:t>10</w:t>
        </w:r>
        <w:r w:rsidRPr="00380D83">
          <w:rPr>
            <w:rFonts w:ascii="Times New Roman" w:hAnsi="Times New Roman" w:cs="Times New Roman"/>
          </w:rPr>
          <w:fldChar w:fldCharType="end"/>
        </w:r>
      </w:p>
    </w:sdtContent>
  </w:sdt>
  <w:p w14:paraId="12796D5B" w14:textId="77777777" w:rsidR="00EB6331" w:rsidRDefault="00EB6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F361" w14:textId="77777777" w:rsidR="0082144D" w:rsidRDefault="0082144D" w:rsidP="00635E83">
      <w:pPr>
        <w:spacing w:after="0" w:line="240" w:lineRule="auto"/>
      </w:pPr>
      <w:r>
        <w:separator/>
      </w:r>
    </w:p>
  </w:footnote>
  <w:footnote w:type="continuationSeparator" w:id="0">
    <w:p w14:paraId="17B270A8" w14:textId="77777777" w:rsidR="0082144D" w:rsidRDefault="0082144D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0BE8" w14:textId="4FC99094" w:rsidR="00DD2C19" w:rsidRPr="00275E8E" w:rsidRDefault="00A336A2" w:rsidP="00A809B1">
    <w:pPr>
      <w:pStyle w:val="Nagwek"/>
      <w:rPr>
        <w:rFonts w:ascii="Times New Roman" w:hAnsi="Times New Roman" w:cs="Times New Roman"/>
        <w:noProof/>
        <w:lang w:eastAsia="pl-PL"/>
      </w:rPr>
    </w:pPr>
    <w:r>
      <w:t xml:space="preserve">                   </w:t>
    </w:r>
  </w:p>
  <w:p w14:paraId="14A7E063" w14:textId="518D14E6" w:rsidR="00A336A2" w:rsidRDefault="00275E8E" w:rsidP="00275E8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F18956" wp14:editId="63E19DDD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487A0" w14:textId="36F0488B" w:rsidR="00EB6331" w:rsidRDefault="00A0111E" w:rsidP="00693EF7">
    <w:pPr>
      <w:pStyle w:val="Nagwek"/>
      <w:jc w:val="center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06F"/>
    <w:multiLevelType w:val="hybridMultilevel"/>
    <w:tmpl w:val="BA3C3890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68B"/>
    <w:multiLevelType w:val="hybridMultilevel"/>
    <w:tmpl w:val="DE90E436"/>
    <w:lvl w:ilvl="0" w:tplc="7DEA08F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93C72"/>
    <w:multiLevelType w:val="hybridMultilevel"/>
    <w:tmpl w:val="4C9441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B674D8"/>
    <w:multiLevelType w:val="hybridMultilevel"/>
    <w:tmpl w:val="AA14646E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9F279F"/>
    <w:multiLevelType w:val="hybridMultilevel"/>
    <w:tmpl w:val="FC26F994"/>
    <w:lvl w:ilvl="0" w:tplc="5C3AA0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51179"/>
    <w:multiLevelType w:val="hybridMultilevel"/>
    <w:tmpl w:val="0862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0A31"/>
    <w:multiLevelType w:val="hybridMultilevel"/>
    <w:tmpl w:val="9C0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23EC"/>
    <w:multiLevelType w:val="hybridMultilevel"/>
    <w:tmpl w:val="A2BA2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C0001"/>
    <w:multiLevelType w:val="hybridMultilevel"/>
    <w:tmpl w:val="625A9D1C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762B6"/>
    <w:multiLevelType w:val="hybridMultilevel"/>
    <w:tmpl w:val="D8EC6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A181E02"/>
    <w:multiLevelType w:val="hybridMultilevel"/>
    <w:tmpl w:val="D57EF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15F3651"/>
    <w:multiLevelType w:val="hybridMultilevel"/>
    <w:tmpl w:val="FED4B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846D0"/>
    <w:multiLevelType w:val="hybridMultilevel"/>
    <w:tmpl w:val="AA1ED246"/>
    <w:lvl w:ilvl="0" w:tplc="AEBCF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60E722B"/>
    <w:multiLevelType w:val="hybridMultilevel"/>
    <w:tmpl w:val="A1386052"/>
    <w:lvl w:ilvl="0" w:tplc="9B907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65F7C"/>
    <w:multiLevelType w:val="hybridMultilevel"/>
    <w:tmpl w:val="6B8EAC0C"/>
    <w:lvl w:ilvl="0" w:tplc="92F8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F2293"/>
    <w:multiLevelType w:val="hybridMultilevel"/>
    <w:tmpl w:val="56BE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01B1486"/>
    <w:multiLevelType w:val="hybridMultilevel"/>
    <w:tmpl w:val="E952A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A0333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00ECB"/>
    <w:multiLevelType w:val="hybridMultilevel"/>
    <w:tmpl w:val="41FE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9A32DD2"/>
    <w:multiLevelType w:val="hybridMultilevel"/>
    <w:tmpl w:val="109A4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672C2"/>
    <w:multiLevelType w:val="hybridMultilevel"/>
    <w:tmpl w:val="769A93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DE1915"/>
    <w:multiLevelType w:val="hybridMultilevel"/>
    <w:tmpl w:val="A4FCBF9A"/>
    <w:lvl w:ilvl="0" w:tplc="2ED87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55D30"/>
    <w:multiLevelType w:val="hybridMultilevel"/>
    <w:tmpl w:val="187C8B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861A14"/>
    <w:multiLevelType w:val="hybridMultilevel"/>
    <w:tmpl w:val="6428C006"/>
    <w:lvl w:ilvl="0" w:tplc="B2C019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16"/>
  </w:num>
  <w:num w:numId="5">
    <w:abstractNumId w:val="30"/>
  </w:num>
  <w:num w:numId="6">
    <w:abstractNumId w:val="29"/>
  </w:num>
  <w:num w:numId="7">
    <w:abstractNumId w:val="35"/>
  </w:num>
  <w:num w:numId="8">
    <w:abstractNumId w:val="20"/>
  </w:num>
  <w:num w:numId="9">
    <w:abstractNumId w:val="11"/>
  </w:num>
  <w:num w:numId="10">
    <w:abstractNumId w:val="4"/>
  </w:num>
  <w:num w:numId="11">
    <w:abstractNumId w:val="33"/>
  </w:num>
  <w:num w:numId="12">
    <w:abstractNumId w:val="27"/>
  </w:num>
  <w:num w:numId="13">
    <w:abstractNumId w:val="26"/>
  </w:num>
  <w:num w:numId="14">
    <w:abstractNumId w:val="5"/>
  </w:num>
  <w:num w:numId="15">
    <w:abstractNumId w:val="12"/>
  </w:num>
  <w:num w:numId="16">
    <w:abstractNumId w:val="24"/>
  </w:num>
  <w:num w:numId="17">
    <w:abstractNumId w:val="19"/>
  </w:num>
  <w:num w:numId="18">
    <w:abstractNumId w:val="9"/>
  </w:num>
  <w:num w:numId="19">
    <w:abstractNumId w:val="0"/>
  </w:num>
  <w:num w:numId="20">
    <w:abstractNumId w:val="3"/>
  </w:num>
  <w:num w:numId="21">
    <w:abstractNumId w:val="31"/>
  </w:num>
  <w:num w:numId="22">
    <w:abstractNumId w:val="14"/>
  </w:num>
  <w:num w:numId="23">
    <w:abstractNumId w:val="10"/>
  </w:num>
  <w:num w:numId="24">
    <w:abstractNumId w:val="8"/>
  </w:num>
  <w:num w:numId="25">
    <w:abstractNumId w:val="15"/>
  </w:num>
  <w:num w:numId="26">
    <w:abstractNumId w:val="18"/>
  </w:num>
  <w:num w:numId="27">
    <w:abstractNumId w:val="34"/>
  </w:num>
  <w:num w:numId="28">
    <w:abstractNumId w:val="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17"/>
  </w:num>
  <w:num w:numId="3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4628"/>
    <w:rsid w:val="00007343"/>
    <w:rsid w:val="00012156"/>
    <w:rsid w:val="000160A6"/>
    <w:rsid w:val="0001629C"/>
    <w:rsid w:val="0001654E"/>
    <w:rsid w:val="00031A6B"/>
    <w:rsid w:val="00033CA7"/>
    <w:rsid w:val="00033D36"/>
    <w:rsid w:val="000469C9"/>
    <w:rsid w:val="0004758B"/>
    <w:rsid w:val="000542FE"/>
    <w:rsid w:val="00064EF1"/>
    <w:rsid w:val="0007319E"/>
    <w:rsid w:val="00075D30"/>
    <w:rsid w:val="000928C8"/>
    <w:rsid w:val="0009439F"/>
    <w:rsid w:val="00095278"/>
    <w:rsid w:val="0009606C"/>
    <w:rsid w:val="000D012A"/>
    <w:rsid w:val="000D605C"/>
    <w:rsid w:val="000E1DF3"/>
    <w:rsid w:val="000E3D4A"/>
    <w:rsid w:val="000F7B39"/>
    <w:rsid w:val="00111966"/>
    <w:rsid w:val="00112F24"/>
    <w:rsid w:val="00116D22"/>
    <w:rsid w:val="00126694"/>
    <w:rsid w:val="001336F3"/>
    <w:rsid w:val="00143206"/>
    <w:rsid w:val="001440E0"/>
    <w:rsid w:val="00160EE2"/>
    <w:rsid w:val="0016731C"/>
    <w:rsid w:val="00171B08"/>
    <w:rsid w:val="0017720B"/>
    <w:rsid w:val="0018108D"/>
    <w:rsid w:val="001815BC"/>
    <w:rsid w:val="001821BD"/>
    <w:rsid w:val="00182AC4"/>
    <w:rsid w:val="0018393D"/>
    <w:rsid w:val="0018679E"/>
    <w:rsid w:val="001A0FD0"/>
    <w:rsid w:val="001A1767"/>
    <w:rsid w:val="001B3B3B"/>
    <w:rsid w:val="001B4F49"/>
    <w:rsid w:val="001B570A"/>
    <w:rsid w:val="001B58A5"/>
    <w:rsid w:val="001C40FB"/>
    <w:rsid w:val="001D1654"/>
    <w:rsid w:val="001D3AFA"/>
    <w:rsid w:val="001E25E0"/>
    <w:rsid w:val="001E699E"/>
    <w:rsid w:val="001F5E16"/>
    <w:rsid w:val="00205092"/>
    <w:rsid w:val="00217093"/>
    <w:rsid w:val="00226070"/>
    <w:rsid w:val="00227743"/>
    <w:rsid w:val="00230629"/>
    <w:rsid w:val="00230631"/>
    <w:rsid w:val="00233A51"/>
    <w:rsid w:val="002358F5"/>
    <w:rsid w:val="00245ECA"/>
    <w:rsid w:val="00246A32"/>
    <w:rsid w:val="0025271E"/>
    <w:rsid w:val="00253E84"/>
    <w:rsid w:val="00261418"/>
    <w:rsid w:val="00263EE4"/>
    <w:rsid w:val="002648CD"/>
    <w:rsid w:val="002713D9"/>
    <w:rsid w:val="00275E8E"/>
    <w:rsid w:val="0028350C"/>
    <w:rsid w:val="00287EB7"/>
    <w:rsid w:val="002958CA"/>
    <w:rsid w:val="002968C9"/>
    <w:rsid w:val="002B1ACC"/>
    <w:rsid w:val="002C1A38"/>
    <w:rsid w:val="002C42B7"/>
    <w:rsid w:val="002C4537"/>
    <w:rsid w:val="002C67CC"/>
    <w:rsid w:val="002D10C2"/>
    <w:rsid w:val="002D1F2B"/>
    <w:rsid w:val="002D45B5"/>
    <w:rsid w:val="002E21FD"/>
    <w:rsid w:val="002F719B"/>
    <w:rsid w:val="0030052A"/>
    <w:rsid w:val="00303523"/>
    <w:rsid w:val="003049ED"/>
    <w:rsid w:val="00304B62"/>
    <w:rsid w:val="00305056"/>
    <w:rsid w:val="00307420"/>
    <w:rsid w:val="003101A8"/>
    <w:rsid w:val="00313D12"/>
    <w:rsid w:val="003148F1"/>
    <w:rsid w:val="003219CF"/>
    <w:rsid w:val="0032214F"/>
    <w:rsid w:val="0032572A"/>
    <w:rsid w:val="003307EA"/>
    <w:rsid w:val="003669B8"/>
    <w:rsid w:val="003677E2"/>
    <w:rsid w:val="0037203F"/>
    <w:rsid w:val="00380D83"/>
    <w:rsid w:val="00382EEE"/>
    <w:rsid w:val="003A32B1"/>
    <w:rsid w:val="003B758D"/>
    <w:rsid w:val="003C3D44"/>
    <w:rsid w:val="003C42A4"/>
    <w:rsid w:val="003C4800"/>
    <w:rsid w:val="003D089E"/>
    <w:rsid w:val="003D6477"/>
    <w:rsid w:val="003E4612"/>
    <w:rsid w:val="003F42B1"/>
    <w:rsid w:val="00407D02"/>
    <w:rsid w:val="004114E3"/>
    <w:rsid w:val="00417F6F"/>
    <w:rsid w:val="0042570F"/>
    <w:rsid w:val="004350CC"/>
    <w:rsid w:val="00441F40"/>
    <w:rsid w:val="004430FD"/>
    <w:rsid w:val="00444AB8"/>
    <w:rsid w:val="004529FE"/>
    <w:rsid w:val="004565AD"/>
    <w:rsid w:val="00457B90"/>
    <w:rsid w:val="00460E25"/>
    <w:rsid w:val="00464A95"/>
    <w:rsid w:val="00484B4C"/>
    <w:rsid w:val="0048695A"/>
    <w:rsid w:val="00491C12"/>
    <w:rsid w:val="0049317B"/>
    <w:rsid w:val="004949DF"/>
    <w:rsid w:val="00494F4B"/>
    <w:rsid w:val="00496F6D"/>
    <w:rsid w:val="004A23DC"/>
    <w:rsid w:val="004A50AD"/>
    <w:rsid w:val="004A6B6C"/>
    <w:rsid w:val="004D39D0"/>
    <w:rsid w:val="004E617F"/>
    <w:rsid w:val="004F7375"/>
    <w:rsid w:val="005035E4"/>
    <w:rsid w:val="005064E4"/>
    <w:rsid w:val="00513F0A"/>
    <w:rsid w:val="005212E5"/>
    <w:rsid w:val="00525B82"/>
    <w:rsid w:val="0054348D"/>
    <w:rsid w:val="00544346"/>
    <w:rsid w:val="00545CA2"/>
    <w:rsid w:val="00562772"/>
    <w:rsid w:val="00582713"/>
    <w:rsid w:val="00582BD7"/>
    <w:rsid w:val="00593025"/>
    <w:rsid w:val="005B5E67"/>
    <w:rsid w:val="005E0380"/>
    <w:rsid w:val="005E4E37"/>
    <w:rsid w:val="005F2CCE"/>
    <w:rsid w:val="006009F4"/>
    <w:rsid w:val="00605939"/>
    <w:rsid w:val="00606775"/>
    <w:rsid w:val="00616E04"/>
    <w:rsid w:val="00622F0A"/>
    <w:rsid w:val="00625561"/>
    <w:rsid w:val="006317E5"/>
    <w:rsid w:val="00635E83"/>
    <w:rsid w:val="00637A3F"/>
    <w:rsid w:val="00670782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D6151"/>
    <w:rsid w:val="006E01CB"/>
    <w:rsid w:val="006E75E3"/>
    <w:rsid w:val="006E7E70"/>
    <w:rsid w:val="006F3AAB"/>
    <w:rsid w:val="007016F2"/>
    <w:rsid w:val="00720447"/>
    <w:rsid w:val="00720C42"/>
    <w:rsid w:val="0072560E"/>
    <w:rsid w:val="00727557"/>
    <w:rsid w:val="00734B05"/>
    <w:rsid w:val="00737112"/>
    <w:rsid w:val="007517EF"/>
    <w:rsid w:val="00765669"/>
    <w:rsid w:val="0079196B"/>
    <w:rsid w:val="007A0C59"/>
    <w:rsid w:val="007A27F5"/>
    <w:rsid w:val="007A5440"/>
    <w:rsid w:val="007B0F2D"/>
    <w:rsid w:val="007B4A44"/>
    <w:rsid w:val="007D247A"/>
    <w:rsid w:val="007F0E94"/>
    <w:rsid w:val="007F2225"/>
    <w:rsid w:val="007F2F46"/>
    <w:rsid w:val="00807A8C"/>
    <w:rsid w:val="00813F07"/>
    <w:rsid w:val="00814D4C"/>
    <w:rsid w:val="0082144D"/>
    <w:rsid w:val="00830DF1"/>
    <w:rsid w:val="0083159B"/>
    <w:rsid w:val="00845715"/>
    <w:rsid w:val="00847814"/>
    <w:rsid w:val="00847D2F"/>
    <w:rsid w:val="00866A3C"/>
    <w:rsid w:val="00871543"/>
    <w:rsid w:val="00873CB7"/>
    <w:rsid w:val="00877432"/>
    <w:rsid w:val="0089060C"/>
    <w:rsid w:val="008959B8"/>
    <w:rsid w:val="008A2B03"/>
    <w:rsid w:val="008A6139"/>
    <w:rsid w:val="008A6790"/>
    <w:rsid w:val="008A7AE0"/>
    <w:rsid w:val="008E45D2"/>
    <w:rsid w:val="008E6C7A"/>
    <w:rsid w:val="008F6AD1"/>
    <w:rsid w:val="0090123A"/>
    <w:rsid w:val="00912C05"/>
    <w:rsid w:val="00914FA7"/>
    <w:rsid w:val="00920F91"/>
    <w:rsid w:val="009227CC"/>
    <w:rsid w:val="00931CC7"/>
    <w:rsid w:val="00937A60"/>
    <w:rsid w:val="00943948"/>
    <w:rsid w:val="00945B1D"/>
    <w:rsid w:val="0095748E"/>
    <w:rsid w:val="00964CC6"/>
    <w:rsid w:val="0097253F"/>
    <w:rsid w:val="00973AAD"/>
    <w:rsid w:val="00990E4A"/>
    <w:rsid w:val="009A09D6"/>
    <w:rsid w:val="009A11CA"/>
    <w:rsid w:val="009B20AC"/>
    <w:rsid w:val="009B6007"/>
    <w:rsid w:val="009C013A"/>
    <w:rsid w:val="009D2A1B"/>
    <w:rsid w:val="009E21F6"/>
    <w:rsid w:val="009E691B"/>
    <w:rsid w:val="009F02AE"/>
    <w:rsid w:val="009F5491"/>
    <w:rsid w:val="00A0111E"/>
    <w:rsid w:val="00A05306"/>
    <w:rsid w:val="00A25833"/>
    <w:rsid w:val="00A3235A"/>
    <w:rsid w:val="00A336A2"/>
    <w:rsid w:val="00A34F5C"/>
    <w:rsid w:val="00A45610"/>
    <w:rsid w:val="00A47145"/>
    <w:rsid w:val="00A65722"/>
    <w:rsid w:val="00A7494B"/>
    <w:rsid w:val="00A74B40"/>
    <w:rsid w:val="00A771FA"/>
    <w:rsid w:val="00A77273"/>
    <w:rsid w:val="00A77E25"/>
    <w:rsid w:val="00A8052E"/>
    <w:rsid w:val="00A80590"/>
    <w:rsid w:val="00A809B1"/>
    <w:rsid w:val="00A80CDA"/>
    <w:rsid w:val="00A80D73"/>
    <w:rsid w:val="00A81770"/>
    <w:rsid w:val="00A90719"/>
    <w:rsid w:val="00A936C1"/>
    <w:rsid w:val="00A9524B"/>
    <w:rsid w:val="00A96C45"/>
    <w:rsid w:val="00AA2A51"/>
    <w:rsid w:val="00AA4089"/>
    <w:rsid w:val="00AA49AB"/>
    <w:rsid w:val="00AA4F27"/>
    <w:rsid w:val="00AB6382"/>
    <w:rsid w:val="00AC5845"/>
    <w:rsid w:val="00AD00F0"/>
    <w:rsid w:val="00AD4CCE"/>
    <w:rsid w:val="00AE2F37"/>
    <w:rsid w:val="00AE49D4"/>
    <w:rsid w:val="00AE54FF"/>
    <w:rsid w:val="00AE6B07"/>
    <w:rsid w:val="00B00F54"/>
    <w:rsid w:val="00B01741"/>
    <w:rsid w:val="00B06F00"/>
    <w:rsid w:val="00B172FD"/>
    <w:rsid w:val="00B26A77"/>
    <w:rsid w:val="00B30558"/>
    <w:rsid w:val="00B326F0"/>
    <w:rsid w:val="00B35260"/>
    <w:rsid w:val="00B40D78"/>
    <w:rsid w:val="00B41572"/>
    <w:rsid w:val="00B4219C"/>
    <w:rsid w:val="00B43BE0"/>
    <w:rsid w:val="00B45194"/>
    <w:rsid w:val="00B45F0D"/>
    <w:rsid w:val="00B57549"/>
    <w:rsid w:val="00B62304"/>
    <w:rsid w:val="00B7028C"/>
    <w:rsid w:val="00B70AAA"/>
    <w:rsid w:val="00B76920"/>
    <w:rsid w:val="00B821CC"/>
    <w:rsid w:val="00B8486B"/>
    <w:rsid w:val="00B86955"/>
    <w:rsid w:val="00B977AC"/>
    <w:rsid w:val="00BA0747"/>
    <w:rsid w:val="00BA19C9"/>
    <w:rsid w:val="00BA5F9E"/>
    <w:rsid w:val="00BB2A47"/>
    <w:rsid w:val="00BC08B1"/>
    <w:rsid w:val="00BC4491"/>
    <w:rsid w:val="00BD7552"/>
    <w:rsid w:val="00BE165E"/>
    <w:rsid w:val="00BE196F"/>
    <w:rsid w:val="00BE373B"/>
    <w:rsid w:val="00BE7662"/>
    <w:rsid w:val="00BF031B"/>
    <w:rsid w:val="00C01C72"/>
    <w:rsid w:val="00C10D71"/>
    <w:rsid w:val="00C20ED4"/>
    <w:rsid w:val="00C21634"/>
    <w:rsid w:val="00C26266"/>
    <w:rsid w:val="00C271DF"/>
    <w:rsid w:val="00C30C0D"/>
    <w:rsid w:val="00C40377"/>
    <w:rsid w:val="00C42AD9"/>
    <w:rsid w:val="00C44E8A"/>
    <w:rsid w:val="00C4559F"/>
    <w:rsid w:val="00C476B5"/>
    <w:rsid w:val="00C5182B"/>
    <w:rsid w:val="00C56408"/>
    <w:rsid w:val="00C6575B"/>
    <w:rsid w:val="00C671A5"/>
    <w:rsid w:val="00C76DC6"/>
    <w:rsid w:val="00C76E63"/>
    <w:rsid w:val="00C91CF5"/>
    <w:rsid w:val="00C95950"/>
    <w:rsid w:val="00CA232F"/>
    <w:rsid w:val="00CB394C"/>
    <w:rsid w:val="00CC1976"/>
    <w:rsid w:val="00CC54D3"/>
    <w:rsid w:val="00CD2963"/>
    <w:rsid w:val="00CD440B"/>
    <w:rsid w:val="00CD76B0"/>
    <w:rsid w:val="00CF11E5"/>
    <w:rsid w:val="00CF3805"/>
    <w:rsid w:val="00D07FED"/>
    <w:rsid w:val="00D103C0"/>
    <w:rsid w:val="00D24DD8"/>
    <w:rsid w:val="00D3123E"/>
    <w:rsid w:val="00D31646"/>
    <w:rsid w:val="00D33AFC"/>
    <w:rsid w:val="00D41CC6"/>
    <w:rsid w:val="00D51585"/>
    <w:rsid w:val="00D5589B"/>
    <w:rsid w:val="00D60399"/>
    <w:rsid w:val="00D615E0"/>
    <w:rsid w:val="00D6768B"/>
    <w:rsid w:val="00D75732"/>
    <w:rsid w:val="00D77C1E"/>
    <w:rsid w:val="00D87610"/>
    <w:rsid w:val="00D94AC6"/>
    <w:rsid w:val="00DA7998"/>
    <w:rsid w:val="00DC1AED"/>
    <w:rsid w:val="00DD2C19"/>
    <w:rsid w:val="00DD4DA2"/>
    <w:rsid w:val="00DD5E45"/>
    <w:rsid w:val="00DE40F1"/>
    <w:rsid w:val="00DE6AE9"/>
    <w:rsid w:val="00DF6A02"/>
    <w:rsid w:val="00E37E96"/>
    <w:rsid w:val="00E41324"/>
    <w:rsid w:val="00E45A08"/>
    <w:rsid w:val="00E571BA"/>
    <w:rsid w:val="00E62FCE"/>
    <w:rsid w:val="00E65893"/>
    <w:rsid w:val="00E720B2"/>
    <w:rsid w:val="00E810E1"/>
    <w:rsid w:val="00E91D05"/>
    <w:rsid w:val="00EB46FB"/>
    <w:rsid w:val="00EB6331"/>
    <w:rsid w:val="00EC0B55"/>
    <w:rsid w:val="00EC42B6"/>
    <w:rsid w:val="00EC5880"/>
    <w:rsid w:val="00EC62D6"/>
    <w:rsid w:val="00ED1DC6"/>
    <w:rsid w:val="00ED2062"/>
    <w:rsid w:val="00ED7357"/>
    <w:rsid w:val="00EE73FF"/>
    <w:rsid w:val="00EF0675"/>
    <w:rsid w:val="00EF17C0"/>
    <w:rsid w:val="00EF58C3"/>
    <w:rsid w:val="00F04A48"/>
    <w:rsid w:val="00F05642"/>
    <w:rsid w:val="00F20EB0"/>
    <w:rsid w:val="00F306E4"/>
    <w:rsid w:val="00F366E6"/>
    <w:rsid w:val="00F40CD7"/>
    <w:rsid w:val="00F4427B"/>
    <w:rsid w:val="00F5154D"/>
    <w:rsid w:val="00F517E0"/>
    <w:rsid w:val="00F719D6"/>
    <w:rsid w:val="00F80878"/>
    <w:rsid w:val="00F835F3"/>
    <w:rsid w:val="00F83AB1"/>
    <w:rsid w:val="00F94EDD"/>
    <w:rsid w:val="00FA4472"/>
    <w:rsid w:val="00FB42E9"/>
    <w:rsid w:val="00FB5CA1"/>
    <w:rsid w:val="00FC6862"/>
    <w:rsid w:val="00FD7EDE"/>
    <w:rsid w:val="00FE0B4C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9F75B6"/>
  <w15:docId w15:val="{8660C4D9-F055-4B2D-9B39-FCAA18C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1"/>
      </w:numPr>
    </w:pPr>
  </w:style>
  <w:style w:type="numbering" w:customStyle="1" w:styleId="ImportedStyle2">
    <w:name w:val="Imported Style 2"/>
    <w:rsid w:val="005064E4"/>
    <w:pPr>
      <w:numPr>
        <w:numId w:val="2"/>
      </w:numPr>
    </w:pPr>
  </w:style>
  <w:style w:type="numbering" w:customStyle="1" w:styleId="ImportedStyle3">
    <w:name w:val="Imported Style 3"/>
    <w:rsid w:val="005064E4"/>
    <w:pPr>
      <w:numPr>
        <w:numId w:val="3"/>
      </w:numPr>
    </w:pPr>
  </w:style>
  <w:style w:type="numbering" w:customStyle="1" w:styleId="ImportedStyle4">
    <w:name w:val="Imported Style 4"/>
    <w:rsid w:val="005064E4"/>
    <w:pPr>
      <w:numPr>
        <w:numId w:val="4"/>
      </w:numPr>
    </w:pPr>
  </w:style>
  <w:style w:type="numbering" w:customStyle="1" w:styleId="ImportedStyle5">
    <w:name w:val="Imported Style 5"/>
    <w:rsid w:val="005064E4"/>
    <w:pPr>
      <w:numPr>
        <w:numId w:val="5"/>
      </w:numPr>
    </w:pPr>
  </w:style>
  <w:style w:type="numbering" w:customStyle="1" w:styleId="ImportedStyle6">
    <w:name w:val="Imported Style 6"/>
    <w:rsid w:val="005064E4"/>
    <w:pPr>
      <w:numPr>
        <w:numId w:val="6"/>
      </w:numPr>
    </w:pPr>
  </w:style>
  <w:style w:type="numbering" w:customStyle="1" w:styleId="ImportedStyle7">
    <w:name w:val="Imported Style 7"/>
    <w:rsid w:val="005064E4"/>
    <w:pPr>
      <w:numPr>
        <w:numId w:val="7"/>
      </w:numPr>
    </w:pPr>
  </w:style>
  <w:style w:type="numbering" w:customStyle="1" w:styleId="ImportedStyle8">
    <w:name w:val="Imported Style 8"/>
    <w:rsid w:val="005064E4"/>
    <w:pPr>
      <w:numPr>
        <w:numId w:val="8"/>
      </w:numPr>
    </w:pPr>
  </w:style>
  <w:style w:type="numbering" w:customStyle="1" w:styleId="ImportedStyle9">
    <w:name w:val="Imported Style 9"/>
    <w:rsid w:val="005064E4"/>
    <w:pPr>
      <w:numPr>
        <w:numId w:val="9"/>
      </w:numPr>
    </w:pPr>
  </w:style>
  <w:style w:type="numbering" w:customStyle="1" w:styleId="ImportedStyle10">
    <w:name w:val="Imported Style 10"/>
    <w:rsid w:val="005064E4"/>
    <w:pPr>
      <w:numPr>
        <w:numId w:val="10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6B0"/>
    <w:pPr>
      <w:spacing w:after="200" w:line="276" w:lineRule="auto"/>
    </w:pPr>
    <w:rPr>
      <w:rFonts w:ascii="Calibri" w:eastAsia="Calibri" w:hAnsi="Calibri" w:cs="Times New Roman"/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6B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E37E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D4C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tt.up.poznan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napierala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904E-E386-417F-AC49-712AA78F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3503</Words>
  <Characters>21018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Zofia Kaczmarek</cp:lastModifiedBy>
  <cp:revision>7</cp:revision>
  <cp:lastPrinted>2021-05-13T08:05:00Z</cp:lastPrinted>
  <dcterms:created xsi:type="dcterms:W3CDTF">2022-08-14T12:54:00Z</dcterms:created>
  <dcterms:modified xsi:type="dcterms:W3CDTF">2022-08-18T18:37:00Z</dcterms:modified>
</cp:coreProperties>
</file>