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2F2E" w14:textId="77777777" w:rsidR="008F1872" w:rsidRPr="00D85A17" w:rsidRDefault="008F1872" w:rsidP="004F4DB3"/>
    <w:p w14:paraId="345C2F2F" w14:textId="43CC7925" w:rsidR="00B3770A" w:rsidRPr="00D85A17" w:rsidRDefault="002B0F05" w:rsidP="002B0F05">
      <w:pPr>
        <w:tabs>
          <w:tab w:val="left" w:pos="195"/>
          <w:tab w:val="right" w:pos="9072"/>
        </w:tabs>
      </w:pPr>
      <w:r>
        <w:tab/>
      </w:r>
      <w:r>
        <w:tab/>
      </w:r>
      <w:r w:rsidR="00B3770A" w:rsidRPr="00D85A17">
        <w:t xml:space="preserve">Poznań, </w:t>
      </w:r>
      <w:r w:rsidR="00E81FAF">
        <w:t xml:space="preserve">dnia </w:t>
      </w:r>
      <w:r w:rsidR="001B65E4">
        <w:t>6.07.2023</w:t>
      </w:r>
      <w:r w:rsidR="00E81FAF">
        <w:t xml:space="preserve"> r.</w:t>
      </w:r>
    </w:p>
    <w:p w14:paraId="345C2F30" w14:textId="77777777" w:rsidR="002B0F05" w:rsidRDefault="002B0F05" w:rsidP="00E81FAF">
      <w:pPr>
        <w:rPr>
          <w:rFonts w:eastAsia="Times New Roman" w:cstheme="minorHAnsi"/>
        </w:rPr>
      </w:pPr>
    </w:p>
    <w:p w14:paraId="345C2F31" w14:textId="77777777" w:rsidR="002B0F05" w:rsidRDefault="002B0F05" w:rsidP="00E81FAF">
      <w:pPr>
        <w:rPr>
          <w:rFonts w:eastAsia="Times New Roman" w:cstheme="minorHAnsi"/>
        </w:rPr>
      </w:pPr>
    </w:p>
    <w:p w14:paraId="345C2F32" w14:textId="10EF922E" w:rsidR="00E81FAF" w:rsidRPr="001B65E4" w:rsidRDefault="00F13176" w:rsidP="00E81FAF">
      <w:pPr>
        <w:rPr>
          <w:rFonts w:cstheme="minorHAnsi"/>
          <w:sz w:val="24"/>
          <w:szCs w:val="24"/>
        </w:rPr>
      </w:pPr>
      <w:r w:rsidRPr="00D85A17">
        <w:rPr>
          <w:rFonts w:eastAsia="Times New Roman" w:cstheme="minorHAnsi"/>
        </w:rPr>
        <w:t>n</w:t>
      </w:r>
      <w:r w:rsidR="00B3770A" w:rsidRPr="00D85A17">
        <w:rPr>
          <w:rFonts w:eastAsia="Times New Roman" w:cstheme="minorHAnsi"/>
        </w:rPr>
        <w:t xml:space="preserve">r sprawy: </w:t>
      </w:r>
      <w:r w:rsidR="001B65E4">
        <w:rPr>
          <w:rFonts w:cstheme="minorHAnsi"/>
          <w:sz w:val="24"/>
          <w:szCs w:val="24"/>
        </w:rPr>
        <w:t>AOG/2636/262/2023</w:t>
      </w:r>
    </w:p>
    <w:p w14:paraId="345C2F33" w14:textId="77777777" w:rsidR="00BE33DA" w:rsidRDefault="00BE33DA" w:rsidP="00E81FAF">
      <w:pPr>
        <w:rPr>
          <w:rFonts w:eastAsia="Times New Roman" w:cstheme="minorHAnsi"/>
          <w:b/>
        </w:rPr>
      </w:pPr>
    </w:p>
    <w:p w14:paraId="345C2F34" w14:textId="77777777" w:rsidR="0009405C" w:rsidRPr="00D85A17" w:rsidRDefault="0009405C" w:rsidP="00D3390C">
      <w:pPr>
        <w:spacing w:after="0"/>
        <w:rPr>
          <w:rFonts w:eastAsia="Times New Roman" w:cstheme="minorHAnsi"/>
          <w:b/>
        </w:rPr>
      </w:pPr>
    </w:p>
    <w:p w14:paraId="345C2F35" w14:textId="77777777" w:rsidR="001662D8" w:rsidRPr="00D85A17" w:rsidRDefault="001662D8" w:rsidP="001662D8">
      <w:pPr>
        <w:spacing w:after="0"/>
        <w:jc w:val="center"/>
        <w:rPr>
          <w:rFonts w:eastAsia="Times New Roman" w:cstheme="minorHAnsi"/>
          <w:b/>
        </w:rPr>
      </w:pPr>
      <w:r w:rsidRPr="00D85A17">
        <w:rPr>
          <w:rFonts w:eastAsia="Times New Roman" w:cstheme="minorHAnsi"/>
          <w:b/>
        </w:rPr>
        <w:t>Zawiadomienie o wyborze oferty najkorzystniejszej</w:t>
      </w:r>
    </w:p>
    <w:p w14:paraId="345C2F36" w14:textId="77777777" w:rsidR="001662D8" w:rsidRPr="00D85A17" w:rsidRDefault="001662D8" w:rsidP="00C67164">
      <w:pPr>
        <w:spacing w:after="0"/>
        <w:rPr>
          <w:rFonts w:eastAsia="Times New Roman" w:cstheme="minorHAnsi"/>
          <w:b/>
        </w:rPr>
      </w:pPr>
    </w:p>
    <w:p w14:paraId="345C2F37" w14:textId="49C5C4A6" w:rsidR="00E81FAF" w:rsidRPr="00E958D0" w:rsidRDefault="00E81FAF" w:rsidP="00E81FAF">
      <w:pPr>
        <w:jc w:val="both"/>
        <w:rPr>
          <w:b/>
          <w:sz w:val="24"/>
        </w:rPr>
      </w:pPr>
      <w:r w:rsidRPr="0015649B">
        <w:rPr>
          <w:rFonts w:cstheme="minorHAnsi"/>
        </w:rPr>
        <w:t xml:space="preserve">Dotyczy postępowania </w:t>
      </w:r>
      <w:r>
        <w:rPr>
          <w:rFonts w:cstheme="minorHAnsi"/>
        </w:rPr>
        <w:t>na</w:t>
      </w:r>
      <w:r w:rsidR="004A0C82">
        <w:rPr>
          <w:rFonts w:cstheme="minorHAnsi"/>
        </w:rPr>
        <w:t>:</w:t>
      </w:r>
      <w:r w:rsidR="001B65E4" w:rsidRPr="001B65E4">
        <w:rPr>
          <w:rFonts w:cstheme="minorHAnsi"/>
          <w:b/>
        </w:rPr>
        <w:t xml:space="preserve"> </w:t>
      </w:r>
      <w:r w:rsidR="001B65E4" w:rsidRPr="008C6346">
        <w:rPr>
          <w:rFonts w:cstheme="minorHAnsi"/>
          <w:b/>
        </w:rPr>
        <w:t>„Usługi specjalistyczne z dziedziny ultrasonografii weterynaryjnej, w tym ultrasonografii diagnostycznej oraz ultrasonografii zabiegowej. Badania obejmować będą psy, koty, gryzonie, zajęczaki oraz ptaki</w:t>
      </w:r>
      <w:r w:rsidR="001B65E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, </w:t>
      </w:r>
      <w:r w:rsidRPr="001671D4">
        <w:rPr>
          <w:rFonts w:cstheme="minorHAnsi"/>
        </w:rPr>
        <w:t>prowadzonego w procedurze otwartej z</w:t>
      </w:r>
      <w:r>
        <w:rPr>
          <w:rFonts w:cstheme="minorHAnsi"/>
        </w:rPr>
        <w:t> </w:t>
      </w:r>
      <w:r w:rsidRPr="001671D4">
        <w:rPr>
          <w:rFonts w:cstheme="minorHAnsi"/>
        </w:rPr>
        <w:t xml:space="preserve">wyłączeniem przepisów ustawy </w:t>
      </w:r>
      <w:bookmarkStart w:id="0" w:name="_Hlk259739"/>
      <w:r w:rsidRPr="001671D4">
        <w:rPr>
          <w:rFonts w:eastAsia="Times New Roman" w:cstheme="minorHAnsi"/>
          <w:lang w:eastAsia="pl-PL"/>
        </w:rPr>
        <w:t>z dnia 11 września 2019 r. Prawo zamówień publicznych (tekst jedn. Dz.U. z 20</w:t>
      </w:r>
      <w:r>
        <w:rPr>
          <w:rFonts w:eastAsia="Times New Roman" w:cstheme="minorHAnsi"/>
          <w:lang w:eastAsia="pl-PL"/>
        </w:rPr>
        <w:t>2</w:t>
      </w:r>
      <w:r w:rsidR="001B65E4">
        <w:rPr>
          <w:rFonts w:eastAsia="Times New Roman" w:cstheme="minorHAnsi"/>
          <w:lang w:eastAsia="pl-PL"/>
        </w:rPr>
        <w:t>2</w:t>
      </w:r>
      <w:r w:rsidRPr="001671D4">
        <w:rPr>
          <w:rFonts w:eastAsia="Times New Roman" w:cstheme="minorHAnsi"/>
          <w:lang w:eastAsia="pl-PL"/>
        </w:rPr>
        <w:t xml:space="preserve"> poz.</w:t>
      </w:r>
      <w:r>
        <w:rPr>
          <w:rFonts w:eastAsia="Times New Roman" w:cstheme="minorHAnsi"/>
          <w:lang w:eastAsia="pl-PL"/>
        </w:rPr>
        <w:t xml:space="preserve"> 1</w:t>
      </w:r>
      <w:r w:rsidR="001B65E4">
        <w:rPr>
          <w:rFonts w:eastAsia="Times New Roman" w:cstheme="minorHAnsi"/>
          <w:lang w:eastAsia="pl-PL"/>
        </w:rPr>
        <w:t>710</w:t>
      </w:r>
      <w:r>
        <w:rPr>
          <w:rFonts w:eastAsia="Times New Roman" w:cstheme="minorHAnsi"/>
          <w:lang w:eastAsia="pl-PL"/>
        </w:rPr>
        <w:t xml:space="preserve"> ze zm.</w:t>
      </w:r>
      <w:r w:rsidRPr="001671D4">
        <w:rPr>
          <w:rFonts w:eastAsia="Times New Roman" w:cstheme="minorHAnsi"/>
          <w:lang w:eastAsia="pl-PL"/>
        </w:rPr>
        <w:t>)</w:t>
      </w:r>
      <w:bookmarkEnd w:id="0"/>
      <w:r w:rsidRPr="001671D4">
        <w:rPr>
          <w:rFonts w:eastAsia="Times New Roman" w:cstheme="minorHAnsi"/>
          <w:lang w:eastAsia="pl-PL"/>
        </w:rPr>
        <w:t xml:space="preserve"> </w:t>
      </w:r>
      <w:r w:rsidRPr="001671D4">
        <w:rPr>
          <w:rFonts w:cstheme="minorHAnsi"/>
        </w:rPr>
        <w:t>Prawo zamówień publicznych zgodnie z art. 2 ust. 1 pkt 1</w:t>
      </w:r>
      <w:r w:rsidRPr="0015649B">
        <w:rPr>
          <w:rFonts w:cstheme="minorHAnsi"/>
        </w:rPr>
        <w:t xml:space="preserve"> (wartość zamówienia nie przekracza równowartości </w:t>
      </w:r>
      <w:r>
        <w:rPr>
          <w:rFonts w:cstheme="minorHAnsi"/>
        </w:rPr>
        <w:t>130 000 zł</w:t>
      </w:r>
      <w:r w:rsidRPr="0015649B">
        <w:rPr>
          <w:rFonts w:cstheme="minorHAnsi"/>
        </w:rPr>
        <w:t xml:space="preserve">) </w:t>
      </w:r>
      <w:r w:rsidRPr="001671D4">
        <w:rPr>
          <w:rFonts w:cstheme="minorHAnsi"/>
        </w:rPr>
        <w:t>w</w:t>
      </w:r>
      <w:r>
        <w:rPr>
          <w:rFonts w:cstheme="minorHAnsi"/>
        </w:rPr>
        <w:t xml:space="preserve"> oparciu o przepisy Regulaminu wydatkowania środków publicznych na</w:t>
      </w:r>
      <w:r w:rsidRPr="001671D4">
        <w:rPr>
          <w:rFonts w:cstheme="minorHAnsi"/>
        </w:rPr>
        <w:t xml:space="preserve"> Uniwersytecie Przyrodni</w:t>
      </w:r>
      <w:r>
        <w:rPr>
          <w:rFonts w:cstheme="minorHAnsi"/>
        </w:rPr>
        <w:t xml:space="preserve">czym w Poznaniu (Zarządzenie </w:t>
      </w:r>
      <w:r w:rsidR="001B65E4">
        <w:rPr>
          <w:rFonts w:cstheme="minorHAnsi"/>
        </w:rPr>
        <w:t>24</w:t>
      </w:r>
      <w:r>
        <w:rPr>
          <w:rFonts w:cstheme="minorHAnsi"/>
        </w:rPr>
        <w:t>/202</w:t>
      </w:r>
      <w:r w:rsidR="001B65E4">
        <w:rPr>
          <w:rFonts w:cstheme="minorHAnsi"/>
        </w:rPr>
        <w:t>3</w:t>
      </w:r>
      <w:r>
        <w:rPr>
          <w:rFonts w:cstheme="minorHAnsi"/>
        </w:rPr>
        <w:t xml:space="preserve"> z dnia 17 marca 2022</w:t>
      </w:r>
      <w:r w:rsidRPr="001671D4">
        <w:rPr>
          <w:rFonts w:cstheme="minorHAnsi"/>
        </w:rPr>
        <w:t xml:space="preserve"> roku)</w:t>
      </w:r>
      <w:r>
        <w:rPr>
          <w:rFonts w:cstheme="minorHAnsi"/>
        </w:rPr>
        <w:t>.</w:t>
      </w:r>
    </w:p>
    <w:p w14:paraId="3E257183" w14:textId="2D12758D" w:rsidR="001B65E4" w:rsidRDefault="00E81FAF" w:rsidP="00AC02C9">
      <w:pPr>
        <w:framePr w:hSpace="141" w:wrap="around" w:vAnchor="text" w:hAnchor="margin" w:xAlign="center" w:y="60"/>
        <w:spacing w:after="0" w:line="240" w:lineRule="auto"/>
        <w:rPr>
          <w:rFonts w:cstheme="minorHAnsi"/>
        </w:rPr>
      </w:pPr>
      <w:r w:rsidRPr="00D85A17">
        <w:t xml:space="preserve">Uniwersytet Przyrodniczy w Poznaniu </w:t>
      </w:r>
      <w:r>
        <w:t>informuje</w:t>
      </w:r>
      <w:r w:rsidRPr="00D85A17">
        <w:t xml:space="preserve">, że na realizację przedmiotu zamówienia </w:t>
      </w:r>
      <w:r w:rsidRPr="00D85A17">
        <w:rPr>
          <w:rFonts w:cstheme="minorHAnsi"/>
        </w:rPr>
        <w:t>została</w:t>
      </w:r>
      <w:r w:rsidR="00AC02C9">
        <w:rPr>
          <w:rFonts w:cstheme="minorHAnsi"/>
        </w:rPr>
        <w:t xml:space="preserve"> </w:t>
      </w:r>
      <w:bookmarkStart w:id="1" w:name="_GoBack"/>
      <w:bookmarkEnd w:id="1"/>
      <w:r w:rsidRPr="00D85A17">
        <w:rPr>
          <w:rFonts w:cstheme="minorHAnsi"/>
        </w:rPr>
        <w:t xml:space="preserve">wybrana </w:t>
      </w:r>
      <w:r>
        <w:rPr>
          <w:rFonts w:cstheme="minorHAnsi"/>
        </w:rPr>
        <w:t>firma</w:t>
      </w:r>
      <w:r w:rsidR="004A0C82">
        <w:rPr>
          <w:rFonts w:cstheme="minorHAnsi"/>
        </w:rPr>
        <w:t>:</w:t>
      </w:r>
      <w:r w:rsidR="001B65E4">
        <w:rPr>
          <w:rFonts w:cstheme="minorHAnsi"/>
        </w:rPr>
        <w:t xml:space="preserve"> </w:t>
      </w:r>
    </w:p>
    <w:p w14:paraId="6520C6F3" w14:textId="413F8D88" w:rsidR="001B65E4" w:rsidRDefault="001B65E4" w:rsidP="001B65E4">
      <w:pPr>
        <w:framePr w:hSpace="141" w:wrap="around" w:vAnchor="text" w:hAnchor="margin" w:xAlign="center" w:y="60"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Michał </w:t>
      </w:r>
      <w:proofErr w:type="spellStart"/>
      <w:r>
        <w:rPr>
          <w:rFonts w:eastAsia="Times New Roman" w:cstheme="minorHAnsi"/>
          <w:lang w:eastAsia="pl-PL"/>
        </w:rPr>
        <w:t>Gruss</w:t>
      </w:r>
      <w:proofErr w:type="spellEnd"/>
    </w:p>
    <w:p w14:paraId="357D4B4B" w14:textId="77777777" w:rsidR="001B65E4" w:rsidRDefault="001B65E4" w:rsidP="001B65E4">
      <w:pPr>
        <w:framePr w:hSpace="141" w:wrap="around" w:vAnchor="text" w:hAnchor="margin" w:xAlign="center" w:y="60"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ul. </w:t>
      </w:r>
      <w:proofErr w:type="spellStart"/>
      <w:r>
        <w:rPr>
          <w:rFonts w:eastAsia="Times New Roman" w:cstheme="minorHAnsi"/>
          <w:lang w:eastAsia="pl-PL"/>
        </w:rPr>
        <w:t>Jaroczyńskiego</w:t>
      </w:r>
      <w:proofErr w:type="spellEnd"/>
      <w:r>
        <w:rPr>
          <w:rFonts w:eastAsia="Times New Roman" w:cstheme="minorHAnsi"/>
          <w:lang w:eastAsia="pl-PL"/>
        </w:rPr>
        <w:t xml:space="preserve"> 28a/141</w:t>
      </w:r>
    </w:p>
    <w:p w14:paraId="604B9885" w14:textId="1A978114" w:rsidR="004A0C82" w:rsidRDefault="001B65E4" w:rsidP="001B65E4">
      <w:pPr>
        <w:framePr w:hSpace="141" w:wrap="around" w:vAnchor="text" w:hAnchor="margin" w:xAlign="center" w:y="60"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60-692 Poznań</w:t>
      </w:r>
    </w:p>
    <w:p w14:paraId="345C2F38" w14:textId="2C70DABB" w:rsidR="004A0C82" w:rsidRDefault="004A0C82" w:rsidP="001B65E4">
      <w:pPr>
        <w:framePr w:hSpace="141" w:wrap="around" w:vAnchor="text" w:hAnchor="margin" w:xAlign="center" w:y="60"/>
        <w:spacing w:after="0"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>
        <w:rPr>
          <w:rFonts w:cstheme="minorHAnsi"/>
        </w:rPr>
        <w:t xml:space="preserve"> </w:t>
      </w:r>
    </w:p>
    <w:p w14:paraId="345C2F39" w14:textId="00B247B0" w:rsidR="00D3390C" w:rsidRPr="00D85A17" w:rsidRDefault="00D3390C" w:rsidP="00E81FAF">
      <w:pPr>
        <w:spacing w:after="0" w:line="240" w:lineRule="auto"/>
        <w:jc w:val="both"/>
        <w:rPr>
          <w:rFonts w:cstheme="minorHAnsi"/>
        </w:rPr>
      </w:pPr>
      <w:r w:rsidRPr="00D85A17">
        <w:rPr>
          <w:rFonts w:cstheme="minorHAnsi"/>
        </w:rPr>
        <w:t>Na podstawie kryteri</w:t>
      </w:r>
      <w:r w:rsidR="00BE33DA" w:rsidRPr="00D85A17">
        <w:rPr>
          <w:rFonts w:cstheme="minorHAnsi"/>
        </w:rPr>
        <w:t>um</w:t>
      </w:r>
      <w:r w:rsidRPr="00D85A17">
        <w:rPr>
          <w:rFonts w:cstheme="minorHAnsi"/>
        </w:rPr>
        <w:t xml:space="preserve"> oceny</w:t>
      </w:r>
      <w:r w:rsidR="00860544" w:rsidRPr="00D85A17">
        <w:rPr>
          <w:rFonts w:cstheme="minorHAnsi"/>
        </w:rPr>
        <w:t xml:space="preserve"> (cena 100%)</w:t>
      </w:r>
      <w:r w:rsidRPr="00D85A17">
        <w:rPr>
          <w:rFonts w:cstheme="minorHAnsi"/>
        </w:rPr>
        <w:t xml:space="preserve"> oferta uzyskała łącznie 100</w:t>
      </w:r>
      <w:r w:rsidR="002F5396">
        <w:rPr>
          <w:rFonts w:cstheme="minorHAnsi"/>
        </w:rPr>
        <w:t> </w:t>
      </w:r>
      <w:r w:rsidRPr="00D85A17">
        <w:rPr>
          <w:rFonts w:cstheme="minorHAnsi"/>
        </w:rPr>
        <w:t>pkt.</w:t>
      </w:r>
    </w:p>
    <w:p w14:paraId="345C2F3A" w14:textId="77777777" w:rsidR="008B0765" w:rsidRPr="00D85A17" w:rsidRDefault="008B0765" w:rsidP="00B3770A">
      <w:pPr>
        <w:spacing w:after="0"/>
        <w:jc w:val="both"/>
      </w:pPr>
    </w:p>
    <w:p w14:paraId="345C2F3B" w14:textId="77777777" w:rsidR="00A17E09" w:rsidRDefault="00A17E09" w:rsidP="00B3770A">
      <w:pPr>
        <w:spacing w:after="0"/>
        <w:jc w:val="both"/>
      </w:pPr>
      <w:r w:rsidRPr="00D85A17">
        <w:t>Z wybranym Wykonawc</w:t>
      </w:r>
      <w:r w:rsidR="00375277" w:rsidRPr="00D85A17">
        <w:t>ą Zamawiający zawrze pisemną umowę na realizację przedmiotu zamówienia.</w:t>
      </w:r>
    </w:p>
    <w:p w14:paraId="345C2F3C" w14:textId="77777777" w:rsidR="004D25FC" w:rsidRPr="00D85A17" w:rsidRDefault="004D25FC" w:rsidP="00B3770A">
      <w:pPr>
        <w:spacing w:after="0"/>
        <w:jc w:val="both"/>
      </w:pPr>
    </w:p>
    <w:p w14:paraId="345C2F3D" w14:textId="77777777" w:rsidR="00375277" w:rsidRPr="00D85A17" w:rsidRDefault="00375277" w:rsidP="00B3770A">
      <w:pPr>
        <w:spacing w:after="0"/>
        <w:jc w:val="both"/>
      </w:pPr>
    </w:p>
    <w:p w14:paraId="345C2F3E" w14:textId="77777777" w:rsidR="00C67164" w:rsidRDefault="00375277" w:rsidP="00860544">
      <w:pPr>
        <w:spacing w:after="0"/>
        <w:jc w:val="both"/>
        <w:rPr>
          <w:b/>
        </w:rPr>
      </w:pPr>
      <w:r w:rsidRPr="00D85A17">
        <w:rPr>
          <w:b/>
        </w:rPr>
        <w:t xml:space="preserve">Streszczenie oceny </w:t>
      </w:r>
      <w:r w:rsidR="00BE33DA" w:rsidRPr="00D85A17">
        <w:rPr>
          <w:b/>
        </w:rPr>
        <w:t>złożon</w:t>
      </w:r>
      <w:r w:rsidR="00BE08C8">
        <w:rPr>
          <w:b/>
        </w:rPr>
        <w:t>ej</w:t>
      </w:r>
      <w:r w:rsidR="00BE33DA" w:rsidRPr="00D85A17">
        <w:rPr>
          <w:b/>
        </w:rPr>
        <w:t xml:space="preserve"> ofert</w:t>
      </w:r>
      <w:r w:rsidR="00BE08C8">
        <w:rPr>
          <w:b/>
        </w:rPr>
        <w:t>y</w:t>
      </w:r>
      <w:r w:rsidRPr="00D85A17">
        <w:rPr>
          <w:b/>
        </w:rPr>
        <w:t>:</w:t>
      </w:r>
    </w:p>
    <w:p w14:paraId="345C2F3F" w14:textId="77777777" w:rsidR="0062714B" w:rsidRDefault="0062714B" w:rsidP="00860544">
      <w:pPr>
        <w:spacing w:after="0"/>
        <w:jc w:val="both"/>
        <w:rPr>
          <w:b/>
        </w:rPr>
      </w:pPr>
    </w:p>
    <w:tbl>
      <w:tblPr>
        <w:tblStyle w:val="Tabela-Siatka"/>
        <w:tblW w:w="9117" w:type="dxa"/>
        <w:tblInd w:w="137" w:type="dxa"/>
        <w:tblLook w:val="04A0" w:firstRow="1" w:lastRow="0" w:firstColumn="1" w:lastColumn="0" w:noHBand="0" w:noVBand="1"/>
      </w:tblPr>
      <w:tblGrid>
        <w:gridCol w:w="1200"/>
        <w:gridCol w:w="4829"/>
        <w:gridCol w:w="3088"/>
      </w:tblGrid>
      <w:tr w:rsidR="0062714B" w14:paraId="345C2F43" w14:textId="77777777" w:rsidTr="00383FAC">
        <w:trPr>
          <w:cantSplit/>
          <w:trHeight w:val="513"/>
        </w:trPr>
        <w:tc>
          <w:tcPr>
            <w:tcW w:w="1200" w:type="dxa"/>
            <w:vAlign w:val="center"/>
          </w:tcPr>
          <w:p w14:paraId="345C2F40" w14:textId="77777777" w:rsidR="0062714B" w:rsidRPr="00950837" w:rsidRDefault="0062714B" w:rsidP="00383FAC">
            <w:pPr>
              <w:jc w:val="center"/>
              <w:rPr>
                <w:b/>
              </w:rPr>
            </w:pPr>
            <w:r w:rsidRPr="00950837">
              <w:rPr>
                <w:b/>
              </w:rPr>
              <w:t>Nr oferty</w:t>
            </w:r>
          </w:p>
        </w:tc>
        <w:tc>
          <w:tcPr>
            <w:tcW w:w="4829" w:type="dxa"/>
            <w:vAlign w:val="center"/>
          </w:tcPr>
          <w:p w14:paraId="345C2F41" w14:textId="77777777" w:rsidR="0062714B" w:rsidRPr="00950837" w:rsidRDefault="0062714B" w:rsidP="00383FAC">
            <w:pPr>
              <w:jc w:val="center"/>
              <w:rPr>
                <w:b/>
              </w:rPr>
            </w:pPr>
            <w:r w:rsidRPr="00950837">
              <w:rPr>
                <w:b/>
              </w:rPr>
              <w:t>Nazwa Wykonawcy</w:t>
            </w:r>
          </w:p>
        </w:tc>
        <w:tc>
          <w:tcPr>
            <w:tcW w:w="3088" w:type="dxa"/>
            <w:vAlign w:val="center"/>
          </w:tcPr>
          <w:p w14:paraId="345C2F42" w14:textId="77777777" w:rsidR="0062714B" w:rsidRPr="00950837" w:rsidRDefault="0062714B" w:rsidP="00383FAC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62714B" w14:paraId="345C2F49" w14:textId="77777777" w:rsidTr="00383FAC">
        <w:trPr>
          <w:trHeight w:val="287"/>
        </w:trPr>
        <w:tc>
          <w:tcPr>
            <w:tcW w:w="1200" w:type="dxa"/>
            <w:vAlign w:val="center"/>
          </w:tcPr>
          <w:p w14:paraId="345C2F44" w14:textId="77777777" w:rsidR="0062714B" w:rsidRDefault="0062714B" w:rsidP="00383FAC">
            <w:pPr>
              <w:jc w:val="center"/>
            </w:pPr>
            <w:r>
              <w:t>1.</w:t>
            </w:r>
          </w:p>
        </w:tc>
        <w:tc>
          <w:tcPr>
            <w:tcW w:w="4829" w:type="dxa"/>
            <w:vAlign w:val="center"/>
          </w:tcPr>
          <w:p w14:paraId="5C674E36" w14:textId="77777777" w:rsidR="001B65E4" w:rsidRDefault="001B65E4" w:rsidP="001B65E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Michał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Gruss</w:t>
            </w:r>
            <w:proofErr w:type="spellEnd"/>
          </w:p>
          <w:p w14:paraId="02305FF6" w14:textId="77777777" w:rsidR="001B65E4" w:rsidRDefault="001B65E4" w:rsidP="001B65E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Jaroczyńskiego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28a/141</w:t>
            </w:r>
          </w:p>
          <w:p w14:paraId="345C2F47" w14:textId="6095D2B7" w:rsidR="0062714B" w:rsidRDefault="001B65E4" w:rsidP="001B65E4">
            <w:r>
              <w:rPr>
                <w:rFonts w:eastAsia="Times New Roman" w:cstheme="minorHAnsi"/>
                <w:lang w:eastAsia="pl-PL"/>
              </w:rPr>
              <w:t xml:space="preserve">                                 60-692 Poznań</w:t>
            </w:r>
          </w:p>
        </w:tc>
        <w:tc>
          <w:tcPr>
            <w:tcW w:w="3088" w:type="dxa"/>
            <w:vAlign w:val="center"/>
          </w:tcPr>
          <w:p w14:paraId="345C2F48" w14:textId="77777777" w:rsidR="0062714B" w:rsidRDefault="0062714B" w:rsidP="00383FAC">
            <w:pPr>
              <w:jc w:val="center"/>
            </w:pPr>
            <w:r>
              <w:t>100,00 pkt</w:t>
            </w:r>
          </w:p>
        </w:tc>
      </w:tr>
    </w:tbl>
    <w:p w14:paraId="345C2F4A" w14:textId="77777777" w:rsidR="0062714B" w:rsidRDefault="0062714B" w:rsidP="0062714B">
      <w:pPr>
        <w:spacing w:after="0"/>
        <w:rPr>
          <w:b/>
        </w:rPr>
      </w:pPr>
    </w:p>
    <w:p w14:paraId="345C2F4B" w14:textId="77777777" w:rsidR="0062714B" w:rsidRDefault="0062714B" w:rsidP="0062714B">
      <w:pPr>
        <w:spacing w:after="0"/>
        <w:rPr>
          <w:b/>
        </w:rPr>
      </w:pPr>
    </w:p>
    <w:p w14:paraId="345C2F4C" w14:textId="77777777" w:rsidR="004D25FC" w:rsidRDefault="004D25FC" w:rsidP="0062714B">
      <w:pPr>
        <w:spacing w:after="0"/>
        <w:rPr>
          <w:b/>
        </w:rPr>
      </w:pPr>
    </w:p>
    <w:p w14:paraId="345C2F4D" w14:textId="77777777" w:rsidR="008B71A8" w:rsidRDefault="008B71A8" w:rsidP="0062714B">
      <w:pPr>
        <w:spacing w:after="0"/>
        <w:rPr>
          <w:b/>
        </w:rPr>
      </w:pPr>
    </w:p>
    <w:p w14:paraId="345C2F4E" w14:textId="77777777" w:rsidR="00196732" w:rsidRPr="0062714B" w:rsidRDefault="00370D32" w:rsidP="0062714B">
      <w:pPr>
        <w:spacing w:after="0"/>
        <w:ind w:left="4248" w:firstLine="708"/>
        <w:rPr>
          <w:b/>
        </w:rPr>
      </w:pPr>
      <w:r>
        <w:rPr>
          <w:b/>
        </w:rPr>
        <w:t>Kierownik</w:t>
      </w:r>
    </w:p>
    <w:p w14:paraId="345C2F4F" w14:textId="77777777" w:rsidR="0062714B" w:rsidRPr="0062714B" w:rsidRDefault="00370D32" w:rsidP="0062714B">
      <w:pPr>
        <w:spacing w:after="0"/>
        <w:ind w:left="3540"/>
        <w:rPr>
          <w:b/>
        </w:rPr>
      </w:pPr>
      <w:r>
        <w:rPr>
          <w:b/>
        </w:rPr>
        <w:t xml:space="preserve">   Działu Gospodarczego i Zaopatrzenia</w:t>
      </w:r>
    </w:p>
    <w:p w14:paraId="345C2F50" w14:textId="77777777" w:rsidR="0062714B" w:rsidRDefault="0062714B" w:rsidP="0062714B">
      <w:pPr>
        <w:spacing w:after="0"/>
        <w:ind w:left="8496"/>
        <w:rPr>
          <w:b/>
        </w:rPr>
      </w:pPr>
    </w:p>
    <w:p w14:paraId="345C2F51" w14:textId="77777777" w:rsidR="0062714B" w:rsidRPr="0062714B" w:rsidRDefault="0062714B" w:rsidP="0062714B">
      <w:pPr>
        <w:spacing w:after="0"/>
        <w:ind w:left="8496"/>
        <w:rPr>
          <w:b/>
        </w:rPr>
      </w:pPr>
    </w:p>
    <w:p w14:paraId="345C2F52" w14:textId="77777777" w:rsidR="0062714B" w:rsidRPr="0062714B" w:rsidRDefault="00370D32" w:rsidP="0062714B">
      <w:pPr>
        <w:spacing w:after="0"/>
        <w:ind w:left="3540" w:firstLine="708"/>
        <w:rPr>
          <w:b/>
        </w:rPr>
      </w:pPr>
      <w:r>
        <w:rPr>
          <w:b/>
        </w:rPr>
        <w:t xml:space="preserve">             Piotr Anioła</w:t>
      </w:r>
    </w:p>
    <w:p w14:paraId="345C2F53" w14:textId="77777777" w:rsidR="00C67164" w:rsidRPr="00D85A17" w:rsidRDefault="00C67164" w:rsidP="00D3390C"/>
    <w:sectPr w:rsidR="00C67164" w:rsidRPr="00D85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2F56" w14:textId="77777777" w:rsidR="00390C7B" w:rsidRDefault="00390C7B" w:rsidP="002B0F05">
      <w:pPr>
        <w:spacing w:after="0" w:line="240" w:lineRule="auto"/>
      </w:pPr>
      <w:r>
        <w:separator/>
      </w:r>
    </w:p>
  </w:endnote>
  <w:endnote w:type="continuationSeparator" w:id="0">
    <w:p w14:paraId="345C2F57" w14:textId="77777777" w:rsidR="00390C7B" w:rsidRDefault="00390C7B" w:rsidP="002B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F334" w14:textId="77777777" w:rsidR="008C468D" w:rsidRDefault="008C4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57B6" w14:textId="77777777" w:rsidR="008C468D" w:rsidRDefault="008C46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9D14" w14:textId="77777777" w:rsidR="008C468D" w:rsidRDefault="008C4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2F54" w14:textId="77777777" w:rsidR="00390C7B" w:rsidRDefault="00390C7B" w:rsidP="002B0F05">
      <w:pPr>
        <w:spacing w:after="0" w:line="240" w:lineRule="auto"/>
      </w:pPr>
      <w:r>
        <w:separator/>
      </w:r>
    </w:p>
  </w:footnote>
  <w:footnote w:type="continuationSeparator" w:id="0">
    <w:p w14:paraId="345C2F55" w14:textId="77777777" w:rsidR="00390C7B" w:rsidRDefault="00390C7B" w:rsidP="002B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FE0F" w14:textId="77777777" w:rsidR="008C468D" w:rsidRDefault="008C4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2F58" w14:textId="5B100C2C" w:rsidR="002B0F05" w:rsidRDefault="002B0F05" w:rsidP="008C468D">
    <w:pPr>
      <w:pStyle w:val="Nagwek"/>
      <w:tabs>
        <w:tab w:val="clear" w:pos="4536"/>
        <w:tab w:val="clear" w:pos="9072"/>
        <w:tab w:val="left" w:pos="7065"/>
      </w:tabs>
    </w:pPr>
    <w:r w:rsidRPr="00EE3D8E">
      <w:rPr>
        <w:rFonts w:ascii="Lato Light" w:eastAsia="Verdana" w:cs="Verdana"/>
        <w:noProof/>
        <w:color w:val="006C3E"/>
        <w:sz w:val="18"/>
      </w:rPr>
      <w:drawing>
        <wp:anchor distT="0" distB="0" distL="114300" distR="114300" simplePos="0" relativeHeight="251659264" behindDoc="1" locked="0" layoutInCell="1" allowOverlap="1" wp14:anchorId="345C2F59" wp14:editId="345C2F5A">
          <wp:simplePos x="0" y="0"/>
          <wp:positionH relativeFrom="column">
            <wp:posOffset>-471170</wp:posOffset>
          </wp:positionH>
          <wp:positionV relativeFrom="paragraph">
            <wp:posOffset>-163830</wp:posOffset>
          </wp:positionV>
          <wp:extent cx="1683525" cy="378633"/>
          <wp:effectExtent l="0" t="0" r="0" b="2540"/>
          <wp:wrapNone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525" cy="37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68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BA58" w14:textId="77777777" w:rsidR="008C468D" w:rsidRDefault="008C46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0A"/>
    <w:rsid w:val="000736C3"/>
    <w:rsid w:val="0009405C"/>
    <w:rsid w:val="001662D8"/>
    <w:rsid w:val="00196732"/>
    <w:rsid w:val="001B65E4"/>
    <w:rsid w:val="001D77CC"/>
    <w:rsid w:val="002065AA"/>
    <w:rsid w:val="00264FB1"/>
    <w:rsid w:val="002B0F05"/>
    <w:rsid w:val="002F5396"/>
    <w:rsid w:val="003506C7"/>
    <w:rsid w:val="00370D32"/>
    <w:rsid w:val="00375277"/>
    <w:rsid w:val="00390C7B"/>
    <w:rsid w:val="003C0215"/>
    <w:rsid w:val="003C6789"/>
    <w:rsid w:val="00452097"/>
    <w:rsid w:val="004A0C82"/>
    <w:rsid w:val="004D25FC"/>
    <w:rsid w:val="004F1197"/>
    <w:rsid w:val="004F4DB3"/>
    <w:rsid w:val="00594CC1"/>
    <w:rsid w:val="0062714B"/>
    <w:rsid w:val="006360C1"/>
    <w:rsid w:val="00691ADC"/>
    <w:rsid w:val="00693E0F"/>
    <w:rsid w:val="00860544"/>
    <w:rsid w:val="008B0765"/>
    <w:rsid w:val="008B71A8"/>
    <w:rsid w:val="008C468D"/>
    <w:rsid w:val="008F1872"/>
    <w:rsid w:val="009D3734"/>
    <w:rsid w:val="00A17E09"/>
    <w:rsid w:val="00A63015"/>
    <w:rsid w:val="00AC02C9"/>
    <w:rsid w:val="00AE4CFD"/>
    <w:rsid w:val="00AF3371"/>
    <w:rsid w:val="00B241A4"/>
    <w:rsid w:val="00B3770A"/>
    <w:rsid w:val="00BE08C8"/>
    <w:rsid w:val="00BE33DA"/>
    <w:rsid w:val="00C242F7"/>
    <w:rsid w:val="00C56352"/>
    <w:rsid w:val="00C67164"/>
    <w:rsid w:val="00D05503"/>
    <w:rsid w:val="00D166D5"/>
    <w:rsid w:val="00D3390C"/>
    <w:rsid w:val="00D75CDC"/>
    <w:rsid w:val="00D85A17"/>
    <w:rsid w:val="00E02F35"/>
    <w:rsid w:val="00E76842"/>
    <w:rsid w:val="00E76F6F"/>
    <w:rsid w:val="00E81FAF"/>
    <w:rsid w:val="00E918AC"/>
    <w:rsid w:val="00ED56FC"/>
    <w:rsid w:val="00EF2A4B"/>
    <w:rsid w:val="00F13176"/>
    <w:rsid w:val="00F531FF"/>
    <w:rsid w:val="00FA2BDF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C2F2E"/>
  <w15:docId w15:val="{12AC163F-2F56-4174-BEB1-085CD49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05"/>
  </w:style>
  <w:style w:type="paragraph" w:styleId="Stopka">
    <w:name w:val="footer"/>
    <w:basedOn w:val="Normalny"/>
    <w:link w:val="StopkaZnak"/>
    <w:uiPriority w:val="99"/>
    <w:unhideWhenUsed/>
    <w:rsid w:val="002B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93ea47-c17f-4565-900b-030ff91a33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5" ma:contentTypeDescription="Utwórz nowy dokument." ma:contentTypeScope="" ma:versionID="902998bb25e776f2dd480d6434d8fb71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4a9991ac060f8f663bd877418f6d695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44374-670B-4EE5-99E7-B24C67385CA6}">
  <ds:schemaRefs>
    <ds:schemaRef ds:uri="http://www.w3.org/XML/1998/namespace"/>
    <ds:schemaRef ds:uri="http://schemas.microsoft.com/office/2006/metadata/properties"/>
    <ds:schemaRef ds:uri="1693ea47-c17f-4565-900b-030ff91a3302"/>
    <ds:schemaRef ds:uri="http://purl.org/dc/dcmitype/"/>
    <ds:schemaRef ds:uri="4f41729f-8352-49dc-852d-7b12e7084342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EA887F-84DE-45BC-97D1-2B30DEEEA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E05F2-63BF-4ED8-9A82-A5D4632D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Anna Hadyńska</cp:lastModifiedBy>
  <cp:revision>3</cp:revision>
  <cp:lastPrinted>2022-08-11T11:07:00Z</cp:lastPrinted>
  <dcterms:created xsi:type="dcterms:W3CDTF">2023-07-06T12:18:00Z</dcterms:created>
  <dcterms:modified xsi:type="dcterms:W3CDTF">2023-07-06T12:21:00Z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